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C751" w14:textId="77777777" w:rsidR="001D6476" w:rsidRPr="00EC36C6" w:rsidRDefault="001D6476" w:rsidP="00EA5F0D">
      <w:pPr>
        <w:jc w:val="cente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 xml:space="preserve">Bildiri </w:t>
      </w:r>
      <w:r w:rsidR="00EA5F0D" w:rsidRPr="00EC36C6">
        <w:rPr>
          <w:rFonts w:ascii="Times New Roman" w:hAnsi="Times New Roman" w:cs="Times New Roman"/>
          <w:b/>
          <w:noProof/>
          <w:sz w:val="24"/>
          <w:szCs w:val="24"/>
          <w:lang w:val="tr-TR"/>
        </w:rPr>
        <w:t>Yazım Kuralları</w:t>
      </w:r>
    </w:p>
    <w:p w14:paraId="0BE23264" w14:textId="77777777" w:rsidR="001D6476" w:rsidRPr="00EC36C6" w:rsidRDefault="001D6476" w:rsidP="00E53703">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özet ve tam metinleri sempozyum kitabında yer alacağı için aşağıdaki ölçütler ve şablonun dikkate alınarak hazırlanması önemlidir:</w:t>
      </w:r>
    </w:p>
    <w:p w14:paraId="7FB3D022" w14:textId="77777777" w:rsidR="001D6476" w:rsidRPr="00EC36C6" w:rsidRDefault="001D6476" w:rsidP="00E53703">
      <w:pPr>
        <w:pStyle w:val="ListeParagraf"/>
        <w:numPr>
          <w:ilvl w:val="0"/>
          <w:numId w:val="1"/>
        </w:num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özetleri, en az 250, en çok 500 sözcük olacak şekilde yazılmalıdır.</w:t>
      </w:r>
    </w:p>
    <w:p w14:paraId="3044B631" w14:textId="77777777" w:rsidR="001D6476" w:rsidRPr="00EC36C6" w:rsidRDefault="001D6476" w:rsidP="00E53703">
      <w:pPr>
        <w:pStyle w:val="ListeParagraf"/>
        <w:numPr>
          <w:ilvl w:val="0"/>
          <w:numId w:val="1"/>
        </w:num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Çalışmaya ilişkin en az 3 en fazla 5 anahtar sözcük verilmelidir.</w:t>
      </w:r>
    </w:p>
    <w:p w14:paraId="570E49CB" w14:textId="77777777" w:rsidR="001D6476" w:rsidRPr="00EC36C6" w:rsidRDefault="001D6476" w:rsidP="00E53703">
      <w:pPr>
        <w:pStyle w:val="ListeParagraf"/>
        <w:numPr>
          <w:ilvl w:val="0"/>
          <w:numId w:val="1"/>
        </w:num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dili Türkçe ya da İngilizce olabilir.</w:t>
      </w:r>
    </w:p>
    <w:p w14:paraId="5A31E256" w14:textId="77777777" w:rsidR="001D6476" w:rsidRPr="00EC36C6" w:rsidRDefault="001D6476" w:rsidP="00E53703">
      <w:pPr>
        <w:pStyle w:val="ListeParagraf"/>
        <w:numPr>
          <w:ilvl w:val="0"/>
          <w:numId w:val="1"/>
        </w:num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özetleri Word.docx formatında olmalıdır.</w:t>
      </w:r>
    </w:p>
    <w:p w14:paraId="46C4E52B" w14:textId="77777777" w:rsidR="001D6476" w:rsidRPr="00EC36C6" w:rsidRDefault="001D6476" w:rsidP="00E53703">
      <w:pPr>
        <w:pStyle w:val="ListeParagraf"/>
        <w:numPr>
          <w:ilvl w:val="0"/>
          <w:numId w:val="1"/>
        </w:num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tam metinleri daha önce bir yerde sunulmamış ve yayımlanmamış olmalıdır.</w:t>
      </w:r>
    </w:p>
    <w:p w14:paraId="0A9879FE" w14:textId="49700420" w:rsidR="001D6476" w:rsidRPr="00EC36C6" w:rsidRDefault="001D6476" w:rsidP="00E53703">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Bildiriler aşağıda belirtilen şablona göre hazırlanmalıdır. Şablona uygun olmayan bildiriler kabul edilmeyecektir.</w:t>
      </w:r>
      <w:r w:rsidR="005A76D8">
        <w:rPr>
          <w:rFonts w:ascii="Times New Roman" w:hAnsi="Times New Roman" w:cs="Times New Roman"/>
          <w:noProof/>
          <w:sz w:val="24"/>
          <w:szCs w:val="24"/>
          <w:lang w:val="tr-TR"/>
        </w:rPr>
        <w:t xml:space="preserve"> </w:t>
      </w:r>
    </w:p>
    <w:p w14:paraId="168CB0CF" w14:textId="77777777" w:rsidR="001D6476" w:rsidRPr="00EC36C6" w:rsidRDefault="001D6476" w:rsidP="00E53703">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Sempozyum Bilim Kurulu, bildirilerin değerlendirilmesinden sonra kabul edilip edilmeyeceği konusunda karar verecektir. Bildirilerin kabulu için burada belirtilen ölçüt ve kurallara uygunluğu oldukça önemlidir. Kabul edilen ve Sempozyumda sunulan bildirilerin tam metinleri sempozyum bildiri kitabında yayımlanacaktır. Bildiri Kitabının yazım kuralları ve standartları yazarlar ile paylaşılacaktır.</w:t>
      </w:r>
    </w:p>
    <w:p w14:paraId="2E67BD22" w14:textId="77777777" w:rsidR="001D6476" w:rsidRPr="00EC36C6" w:rsidRDefault="001D6476" w:rsidP="00E53703">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özetlerinin IMRAD (Introduction, Methodology, Results and Discussion/Giriş, Yöntem, Bulgular ve Tartışma) yapısına uygun olarak hazırlanması gerekmektedir.</w:t>
      </w:r>
    </w:p>
    <w:p w14:paraId="5CCF8336" w14:textId="77777777" w:rsidR="00BC1CEE" w:rsidRPr="00EC36C6" w:rsidRDefault="00BC1CEE" w:rsidP="00BC1CEE">
      <w:pPr>
        <w:rPr>
          <w:rFonts w:ascii="Times New Roman" w:hAnsi="Times New Roman" w:cs="Times New Roman"/>
          <w:noProof/>
          <w:sz w:val="24"/>
          <w:szCs w:val="24"/>
          <w:lang w:val="tr-TR"/>
        </w:rPr>
      </w:pPr>
    </w:p>
    <w:p w14:paraId="1FE9A1DC" w14:textId="77777777" w:rsidR="00BC1CEE" w:rsidRPr="00EC36C6" w:rsidRDefault="00BC1CEE" w:rsidP="00EA5F0D">
      <w:pPr>
        <w:jc w:val="cente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BİLDİRİ ŞABLONU AŞAĞIDAKİ GİBİDİR:</w:t>
      </w:r>
    </w:p>
    <w:p w14:paraId="60F33655" w14:textId="77777777" w:rsidR="00EA5F0D" w:rsidRPr="00EC36C6" w:rsidRDefault="00EA5F0D" w:rsidP="00EA5F0D">
      <w:pPr>
        <w:jc w:val="center"/>
        <w:rPr>
          <w:rFonts w:ascii="Times New Roman" w:hAnsi="Times New Roman" w:cs="Times New Roman"/>
          <w:b/>
          <w:noProof/>
          <w:sz w:val="24"/>
          <w:szCs w:val="24"/>
          <w:lang w:val="tr-TR"/>
        </w:rPr>
      </w:pPr>
    </w:p>
    <w:p w14:paraId="6D784AAB" w14:textId="77777777" w:rsidR="00BC1CEE" w:rsidRPr="00EC36C6" w:rsidRDefault="00BC1CEE" w:rsidP="009A0721">
      <w:pPr>
        <w:jc w:val="cente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Türkçe Ana Başlık, 14 Punto, Kalın, Sözcüklerin İlk Harfleri Büyük</w:t>
      </w:r>
    </w:p>
    <w:p w14:paraId="3AD582A0" w14:textId="77777777" w:rsidR="00BC1CEE" w:rsidRPr="00EC36C6" w:rsidRDefault="00BC1CEE" w:rsidP="009A0721">
      <w:pPr>
        <w:jc w:val="center"/>
        <w:rPr>
          <w:rFonts w:ascii="Times New Roman" w:hAnsi="Times New Roman" w:cs="Times New Roman"/>
          <w:b/>
          <w:i/>
          <w:noProof/>
          <w:sz w:val="24"/>
          <w:szCs w:val="24"/>
          <w:lang w:val="tr-TR"/>
        </w:rPr>
      </w:pPr>
      <w:r w:rsidRPr="00EC36C6">
        <w:rPr>
          <w:rFonts w:ascii="Times New Roman" w:hAnsi="Times New Roman" w:cs="Times New Roman"/>
          <w:b/>
          <w:i/>
          <w:noProof/>
          <w:sz w:val="24"/>
          <w:szCs w:val="24"/>
          <w:lang w:val="tr-TR"/>
        </w:rPr>
        <w:t>İngilizce Ana Başlık, 13 Punto, İtalik</w:t>
      </w:r>
    </w:p>
    <w:p w14:paraId="2C00FB62" w14:textId="77777777" w:rsidR="00BC1CEE" w:rsidRPr="00EC36C6" w:rsidRDefault="00BC1CEE" w:rsidP="009A0721">
      <w:pPr>
        <w:jc w:val="cente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Yazar adı (11 Punto, Kalın)</w:t>
      </w:r>
    </w:p>
    <w:p w14:paraId="3CB8AE7A" w14:textId="77777777" w:rsidR="00BC1CEE" w:rsidRPr="00EC36C6" w:rsidRDefault="00BC1CEE" w:rsidP="00BC1CEE">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Öz</w:t>
      </w:r>
    </w:p>
    <w:p w14:paraId="7690AF2D" w14:textId="77777777" w:rsidR="005A76D8"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Her bildiride Türkçe ve İngilizce dillerinde bir başlık bulunmalıdır. Bildiri özetleri, en az 250</w:t>
      </w:r>
      <w:r w:rsidR="009A0721" w:rsidRPr="00EC36C6">
        <w:rPr>
          <w:rFonts w:ascii="Times New Roman" w:hAnsi="Times New Roman" w:cs="Times New Roman"/>
          <w:noProof/>
          <w:sz w:val="24"/>
          <w:szCs w:val="24"/>
          <w:lang w:val="tr-TR"/>
        </w:rPr>
        <w:t xml:space="preserve">, </w:t>
      </w:r>
      <w:r w:rsidRPr="00EC36C6">
        <w:rPr>
          <w:rFonts w:ascii="Times New Roman" w:hAnsi="Times New Roman" w:cs="Times New Roman"/>
          <w:noProof/>
          <w:sz w:val="24"/>
          <w:szCs w:val="24"/>
          <w:lang w:val="tr-TR"/>
        </w:rPr>
        <w:t xml:space="preserve">en fazla 500 </w:t>
      </w:r>
      <w:r w:rsidR="009A0721" w:rsidRPr="00EC36C6">
        <w:rPr>
          <w:rFonts w:ascii="Times New Roman" w:hAnsi="Times New Roman" w:cs="Times New Roman"/>
          <w:noProof/>
          <w:sz w:val="24"/>
          <w:szCs w:val="24"/>
          <w:lang w:val="tr-TR"/>
        </w:rPr>
        <w:t>sözcük</w:t>
      </w:r>
      <w:r w:rsidRPr="00EC36C6">
        <w:rPr>
          <w:rFonts w:ascii="Times New Roman" w:hAnsi="Times New Roman" w:cs="Times New Roman"/>
          <w:noProof/>
          <w:sz w:val="24"/>
          <w:szCs w:val="24"/>
          <w:lang w:val="tr-TR"/>
        </w:rPr>
        <w:t xml:space="preserve"> olacak şekilde yazılmalıdır. Özet, yazı tipi olarak Times New Roman, 12 punto büyüklüğünde ve iki yana yaslanmış şekilde yazılmalıdır. Özet bölümü, çalışmanın amacı, yöntemi, bulguları ve bu bulguların değerlendirilmesi hakkında bilgi içermeli, alt başlık kullanılmamalıdır. </w:t>
      </w:r>
    </w:p>
    <w:p w14:paraId="140A49ED" w14:textId="5E9B75FE" w:rsidR="00BC1CEE"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Buradaki özet bilgisi sempozyum özet kitapçığında da kullanılacağından IMRAD (Introduction, Methodology, Results and Discussion- Giriş, Yöntem, Bulgular ve Tartışma) yapısına uygun olarak </w:t>
      </w:r>
      <w:r w:rsidR="005A76D8">
        <w:rPr>
          <w:rFonts w:ascii="Times New Roman" w:hAnsi="Times New Roman" w:cs="Times New Roman"/>
          <w:noProof/>
          <w:sz w:val="24"/>
          <w:szCs w:val="24"/>
          <w:lang w:val="tr-TR"/>
        </w:rPr>
        <w:t xml:space="preserve">aşağıdaki gibi </w:t>
      </w:r>
      <w:r w:rsidRPr="00EC36C6">
        <w:rPr>
          <w:rFonts w:ascii="Times New Roman" w:hAnsi="Times New Roman" w:cs="Times New Roman"/>
          <w:noProof/>
          <w:sz w:val="24"/>
          <w:szCs w:val="24"/>
          <w:lang w:val="tr-TR"/>
        </w:rPr>
        <w:t>hazırlanmalıdır.</w:t>
      </w:r>
    </w:p>
    <w:p w14:paraId="3638DEC2" w14:textId="70CD5495" w:rsidR="005A76D8" w:rsidRPr="005A76D8" w:rsidRDefault="005A76D8" w:rsidP="005A76D8">
      <w:pPr>
        <w:jc w:val="both"/>
        <w:rPr>
          <w:rFonts w:ascii="Times New Roman" w:hAnsi="Times New Roman" w:cs="Times New Roman"/>
          <w:noProof/>
          <w:sz w:val="24"/>
          <w:szCs w:val="24"/>
          <w:lang w:val="tr-TR"/>
        </w:rPr>
      </w:pPr>
      <w:r w:rsidRPr="005A76D8">
        <w:rPr>
          <w:rFonts w:ascii="Times New Roman" w:hAnsi="Times New Roman" w:cs="Times New Roman"/>
          <w:b/>
          <w:bCs/>
          <w:noProof/>
          <w:sz w:val="24"/>
          <w:szCs w:val="24"/>
          <w:lang w:val="tr-TR"/>
        </w:rPr>
        <w:t>Amaç</w:t>
      </w:r>
      <w:r w:rsidRPr="005A76D8">
        <w:rPr>
          <w:rFonts w:ascii="Times New Roman" w:hAnsi="Times New Roman" w:cs="Times New Roman"/>
          <w:noProof/>
          <w:sz w:val="24"/>
          <w:szCs w:val="24"/>
          <w:lang w:val="tr-TR"/>
        </w:rPr>
        <w:t>: Makalenin öz (abstract) bölümü Times New Roman yazı tipinde, 12 punto ve iki yana yaslı ve italik olarak yazılmalıdır. Amaç bölümünde, araştırmanın önemi ve amacına kısa ve öz bir şekilde değini</w:t>
      </w:r>
      <w:r>
        <w:rPr>
          <w:rFonts w:ascii="Times New Roman" w:hAnsi="Times New Roman" w:cs="Times New Roman"/>
          <w:noProof/>
          <w:sz w:val="24"/>
          <w:szCs w:val="24"/>
          <w:lang w:val="tr-TR"/>
        </w:rPr>
        <w:t xml:space="preserve">lmelidir. </w:t>
      </w:r>
      <w:r w:rsidRPr="005A76D8">
        <w:rPr>
          <w:rFonts w:ascii="Times New Roman" w:hAnsi="Times New Roman" w:cs="Times New Roman"/>
          <w:noProof/>
          <w:sz w:val="24"/>
          <w:szCs w:val="24"/>
          <w:lang w:val="tr-TR"/>
        </w:rPr>
        <w:t xml:space="preserve"> </w:t>
      </w:r>
    </w:p>
    <w:p w14:paraId="3EC679BD" w14:textId="74E08B20" w:rsidR="005A76D8" w:rsidRDefault="005A76D8" w:rsidP="005A76D8">
      <w:pPr>
        <w:jc w:val="both"/>
        <w:rPr>
          <w:rFonts w:ascii="Times New Roman" w:hAnsi="Times New Roman" w:cs="Times New Roman"/>
          <w:noProof/>
          <w:sz w:val="24"/>
          <w:szCs w:val="24"/>
          <w:lang w:val="tr-TR"/>
        </w:rPr>
      </w:pPr>
      <w:r w:rsidRPr="005A76D8">
        <w:rPr>
          <w:rFonts w:ascii="Times New Roman" w:hAnsi="Times New Roman" w:cs="Times New Roman"/>
          <w:b/>
          <w:bCs/>
          <w:noProof/>
          <w:sz w:val="24"/>
          <w:szCs w:val="24"/>
          <w:lang w:val="tr-TR"/>
        </w:rPr>
        <w:t>Yöntem:</w:t>
      </w:r>
      <w:r w:rsidRPr="005A76D8">
        <w:rPr>
          <w:rFonts w:ascii="Times New Roman" w:hAnsi="Times New Roman" w:cs="Times New Roman"/>
          <w:noProof/>
          <w:sz w:val="24"/>
          <w:szCs w:val="24"/>
          <w:lang w:val="tr-TR"/>
        </w:rPr>
        <w:t xml:space="preserve"> Yöntem bölümü, araştırma sorusunu yanıtlamak</w:t>
      </w:r>
      <w:r>
        <w:rPr>
          <w:rFonts w:ascii="Times New Roman" w:hAnsi="Times New Roman" w:cs="Times New Roman"/>
          <w:noProof/>
          <w:sz w:val="24"/>
          <w:szCs w:val="24"/>
          <w:lang w:val="tr-TR"/>
        </w:rPr>
        <w:t xml:space="preserve">; çalışmanın amacına ulaşmak üzere </w:t>
      </w:r>
      <w:r w:rsidRPr="005A76D8">
        <w:rPr>
          <w:rFonts w:ascii="Times New Roman" w:hAnsi="Times New Roman" w:cs="Times New Roman"/>
          <w:noProof/>
          <w:sz w:val="24"/>
          <w:szCs w:val="24"/>
          <w:lang w:val="tr-TR"/>
        </w:rPr>
        <w:t xml:space="preserve"> ne</w:t>
      </w:r>
      <w:r>
        <w:rPr>
          <w:rFonts w:ascii="Times New Roman" w:hAnsi="Times New Roman" w:cs="Times New Roman"/>
          <w:noProof/>
          <w:sz w:val="24"/>
          <w:szCs w:val="24"/>
          <w:lang w:val="tr-TR"/>
        </w:rPr>
        <w:t>yin</w:t>
      </w:r>
      <w:r w:rsidRPr="005A76D8">
        <w:rPr>
          <w:rFonts w:ascii="Times New Roman" w:hAnsi="Times New Roman" w:cs="Times New Roman"/>
          <w:noProof/>
          <w:sz w:val="24"/>
          <w:szCs w:val="24"/>
          <w:lang w:val="tr-TR"/>
        </w:rPr>
        <w:t xml:space="preserve"> nasıl yapıldığını</w:t>
      </w:r>
      <w:r>
        <w:rPr>
          <w:rFonts w:ascii="Times New Roman" w:hAnsi="Times New Roman" w:cs="Times New Roman"/>
          <w:noProof/>
          <w:sz w:val="24"/>
          <w:szCs w:val="24"/>
          <w:lang w:val="tr-TR"/>
        </w:rPr>
        <w:t xml:space="preserve">; çalışmanın </w:t>
      </w:r>
      <w:r w:rsidRPr="005A76D8">
        <w:rPr>
          <w:rFonts w:ascii="Times New Roman" w:hAnsi="Times New Roman" w:cs="Times New Roman"/>
          <w:noProof/>
          <w:sz w:val="24"/>
          <w:szCs w:val="24"/>
          <w:lang w:val="tr-TR"/>
        </w:rPr>
        <w:t>plan</w:t>
      </w:r>
      <w:r>
        <w:rPr>
          <w:rFonts w:ascii="Times New Roman" w:hAnsi="Times New Roman" w:cs="Times New Roman"/>
          <w:noProof/>
          <w:sz w:val="24"/>
          <w:szCs w:val="24"/>
          <w:lang w:val="tr-TR"/>
        </w:rPr>
        <w:t>ın</w:t>
      </w:r>
      <w:r w:rsidRPr="005A76D8">
        <w:rPr>
          <w:rFonts w:ascii="Times New Roman" w:hAnsi="Times New Roman" w:cs="Times New Roman"/>
          <w:noProof/>
          <w:sz w:val="24"/>
          <w:szCs w:val="24"/>
          <w:lang w:val="tr-TR"/>
        </w:rPr>
        <w:t>a göre izlenen dizgesel yol</w:t>
      </w:r>
      <w:r>
        <w:rPr>
          <w:rFonts w:ascii="Times New Roman" w:hAnsi="Times New Roman" w:cs="Times New Roman"/>
          <w:noProof/>
          <w:sz w:val="24"/>
          <w:szCs w:val="24"/>
          <w:lang w:val="tr-TR"/>
        </w:rPr>
        <w:t>u ve verilerin/so</w:t>
      </w:r>
      <w:r w:rsidRPr="005A76D8">
        <w:rPr>
          <w:rFonts w:ascii="Times New Roman" w:hAnsi="Times New Roman" w:cs="Times New Roman"/>
          <w:noProof/>
          <w:sz w:val="24"/>
          <w:szCs w:val="24"/>
          <w:lang w:val="tr-TR"/>
        </w:rPr>
        <w:t xml:space="preserve">nuçların nasıl analiz edildiğini açıklamalıdır. </w:t>
      </w:r>
    </w:p>
    <w:p w14:paraId="31EDE859" w14:textId="0EF77327" w:rsidR="005A76D8" w:rsidRDefault="005A76D8" w:rsidP="005A76D8">
      <w:pPr>
        <w:jc w:val="both"/>
        <w:rPr>
          <w:rFonts w:ascii="Times New Roman" w:hAnsi="Times New Roman" w:cs="Times New Roman"/>
          <w:noProof/>
          <w:sz w:val="24"/>
          <w:szCs w:val="24"/>
          <w:lang w:val="tr-TR"/>
        </w:rPr>
      </w:pPr>
    </w:p>
    <w:p w14:paraId="46096A52" w14:textId="77777777" w:rsidR="005A76D8" w:rsidRPr="005A76D8" w:rsidRDefault="005A76D8" w:rsidP="005A76D8">
      <w:pPr>
        <w:jc w:val="both"/>
        <w:rPr>
          <w:rFonts w:ascii="Times New Roman" w:hAnsi="Times New Roman" w:cs="Times New Roman"/>
          <w:noProof/>
          <w:sz w:val="24"/>
          <w:szCs w:val="24"/>
          <w:lang w:val="tr-TR"/>
        </w:rPr>
      </w:pPr>
    </w:p>
    <w:p w14:paraId="5F392984" w14:textId="495B3C9C" w:rsidR="005A76D8" w:rsidRPr="005A76D8" w:rsidRDefault="005A76D8" w:rsidP="005A76D8">
      <w:pPr>
        <w:jc w:val="both"/>
        <w:rPr>
          <w:rFonts w:ascii="Times New Roman" w:hAnsi="Times New Roman" w:cs="Times New Roman"/>
          <w:noProof/>
          <w:sz w:val="24"/>
          <w:szCs w:val="24"/>
          <w:lang w:val="tr-TR"/>
        </w:rPr>
      </w:pPr>
      <w:r w:rsidRPr="005A76D8">
        <w:rPr>
          <w:rFonts w:ascii="Times New Roman" w:hAnsi="Times New Roman" w:cs="Times New Roman"/>
          <w:b/>
          <w:bCs/>
          <w:noProof/>
          <w:sz w:val="24"/>
          <w:szCs w:val="24"/>
          <w:lang w:val="tr-TR"/>
        </w:rPr>
        <w:t>Bulgular:</w:t>
      </w:r>
      <w:r w:rsidRPr="005A76D8">
        <w:rPr>
          <w:rFonts w:ascii="Times New Roman" w:hAnsi="Times New Roman" w:cs="Times New Roman"/>
          <w:noProof/>
          <w:sz w:val="24"/>
          <w:szCs w:val="24"/>
          <w:lang w:val="tr-TR"/>
        </w:rPr>
        <w:t xml:space="preserve"> Bulgular bölümü, uygula</w:t>
      </w:r>
      <w:r>
        <w:rPr>
          <w:rFonts w:ascii="Times New Roman" w:hAnsi="Times New Roman" w:cs="Times New Roman"/>
          <w:noProof/>
          <w:sz w:val="24"/>
          <w:szCs w:val="24"/>
          <w:lang w:val="tr-TR"/>
        </w:rPr>
        <w:t xml:space="preserve">nan yöntem </w:t>
      </w:r>
      <w:r w:rsidRPr="005A76D8">
        <w:rPr>
          <w:rFonts w:ascii="Times New Roman" w:hAnsi="Times New Roman" w:cs="Times New Roman"/>
          <w:noProof/>
          <w:sz w:val="24"/>
          <w:szCs w:val="24"/>
          <w:lang w:val="tr-TR"/>
        </w:rPr>
        <w:t xml:space="preserve">sonucunda toplanan </w:t>
      </w:r>
      <w:r>
        <w:rPr>
          <w:rFonts w:ascii="Times New Roman" w:hAnsi="Times New Roman" w:cs="Times New Roman"/>
          <w:noProof/>
          <w:sz w:val="24"/>
          <w:szCs w:val="24"/>
          <w:lang w:val="tr-TR"/>
        </w:rPr>
        <w:t>verilere/</w:t>
      </w:r>
      <w:r w:rsidRPr="005A76D8">
        <w:rPr>
          <w:rFonts w:ascii="Times New Roman" w:hAnsi="Times New Roman" w:cs="Times New Roman"/>
          <w:noProof/>
          <w:sz w:val="24"/>
          <w:szCs w:val="24"/>
          <w:lang w:val="tr-TR"/>
        </w:rPr>
        <w:t xml:space="preserve">bilgilere </w:t>
      </w:r>
      <w:r>
        <w:rPr>
          <w:rFonts w:ascii="Times New Roman" w:hAnsi="Times New Roman" w:cs="Times New Roman"/>
          <w:noProof/>
          <w:sz w:val="24"/>
          <w:szCs w:val="24"/>
          <w:lang w:val="tr-TR"/>
        </w:rPr>
        <w:t xml:space="preserve">bağlı olarak </w:t>
      </w:r>
      <w:r w:rsidRPr="005A76D8">
        <w:rPr>
          <w:rFonts w:ascii="Times New Roman" w:hAnsi="Times New Roman" w:cs="Times New Roman"/>
          <w:noProof/>
          <w:sz w:val="24"/>
          <w:szCs w:val="24"/>
          <w:lang w:val="tr-TR"/>
        </w:rPr>
        <w:t xml:space="preserve">çalışmanızın bulgularını raporladığınız yerdir. </w:t>
      </w:r>
    </w:p>
    <w:p w14:paraId="2EFA8F56" w14:textId="3D044AD0" w:rsidR="005A76D8" w:rsidRPr="005A76D8" w:rsidRDefault="005A76D8" w:rsidP="005A76D8">
      <w:pPr>
        <w:jc w:val="both"/>
        <w:rPr>
          <w:rFonts w:ascii="Times New Roman" w:hAnsi="Times New Roman" w:cs="Times New Roman"/>
          <w:noProof/>
          <w:sz w:val="24"/>
          <w:szCs w:val="24"/>
          <w:lang w:val="tr-TR"/>
        </w:rPr>
      </w:pPr>
      <w:r w:rsidRPr="005A76D8">
        <w:rPr>
          <w:rFonts w:ascii="Times New Roman" w:hAnsi="Times New Roman" w:cs="Times New Roman"/>
          <w:b/>
          <w:bCs/>
          <w:noProof/>
          <w:sz w:val="24"/>
          <w:szCs w:val="24"/>
          <w:lang w:val="tr-TR"/>
        </w:rPr>
        <w:t>Sonuç:</w:t>
      </w:r>
      <w:r w:rsidRPr="005A76D8">
        <w:rPr>
          <w:rFonts w:ascii="Times New Roman" w:hAnsi="Times New Roman" w:cs="Times New Roman"/>
          <w:noProof/>
          <w:sz w:val="24"/>
          <w:szCs w:val="24"/>
          <w:lang w:val="tr-TR"/>
        </w:rPr>
        <w:t xml:space="preserve"> Araştırmanızın neden önemli olduğu</w:t>
      </w:r>
      <w:r>
        <w:rPr>
          <w:rFonts w:ascii="Times New Roman" w:hAnsi="Times New Roman" w:cs="Times New Roman"/>
          <w:noProof/>
          <w:sz w:val="24"/>
          <w:szCs w:val="24"/>
          <w:lang w:val="tr-TR"/>
        </w:rPr>
        <w:t>nu</w:t>
      </w:r>
      <w:r w:rsidRPr="005A76D8">
        <w:rPr>
          <w:rFonts w:ascii="Times New Roman" w:hAnsi="Times New Roman" w:cs="Times New Roman"/>
          <w:noProof/>
          <w:sz w:val="24"/>
          <w:szCs w:val="24"/>
          <w:lang w:val="tr-TR"/>
        </w:rPr>
        <w:t xml:space="preserve"> ve </w:t>
      </w:r>
      <w:r>
        <w:rPr>
          <w:rFonts w:ascii="Times New Roman" w:hAnsi="Times New Roman" w:cs="Times New Roman"/>
          <w:noProof/>
          <w:sz w:val="24"/>
          <w:szCs w:val="24"/>
          <w:lang w:val="tr-TR"/>
        </w:rPr>
        <w:t>önemli vurguları</w:t>
      </w:r>
      <w:r w:rsidRPr="005A76D8">
        <w:rPr>
          <w:rFonts w:ascii="Times New Roman" w:hAnsi="Times New Roman" w:cs="Times New Roman"/>
          <w:noProof/>
          <w:sz w:val="24"/>
          <w:szCs w:val="24"/>
          <w:lang w:val="tr-TR"/>
        </w:rPr>
        <w:t xml:space="preserve"> içeren</w:t>
      </w:r>
      <w:r>
        <w:rPr>
          <w:rFonts w:ascii="Times New Roman" w:hAnsi="Times New Roman" w:cs="Times New Roman"/>
          <w:noProof/>
          <w:sz w:val="24"/>
          <w:szCs w:val="24"/>
          <w:lang w:val="tr-TR"/>
        </w:rPr>
        <w:t xml:space="preserve"> ve</w:t>
      </w:r>
      <w:r w:rsidRPr="005A76D8">
        <w:rPr>
          <w:rFonts w:ascii="Times New Roman" w:hAnsi="Times New Roman" w:cs="Times New Roman"/>
          <w:noProof/>
          <w:sz w:val="24"/>
          <w:szCs w:val="24"/>
          <w:lang w:val="tr-TR"/>
        </w:rPr>
        <w:t xml:space="preserve"> araştırmanın amacına ulaşıp ulaşmadığının açıklandığı bölümdür. </w:t>
      </w:r>
    </w:p>
    <w:p w14:paraId="09BB7B4A" w14:textId="51DC68CC" w:rsidR="005A76D8" w:rsidRDefault="005A76D8" w:rsidP="005A76D8">
      <w:pPr>
        <w:jc w:val="both"/>
        <w:rPr>
          <w:rFonts w:ascii="Times New Roman" w:hAnsi="Times New Roman" w:cs="Times New Roman"/>
          <w:noProof/>
          <w:sz w:val="24"/>
          <w:szCs w:val="24"/>
          <w:lang w:val="tr-TR"/>
        </w:rPr>
      </w:pPr>
      <w:r w:rsidRPr="005A76D8">
        <w:rPr>
          <w:rFonts w:ascii="Times New Roman" w:hAnsi="Times New Roman" w:cs="Times New Roman"/>
          <w:b/>
          <w:bCs/>
          <w:noProof/>
          <w:sz w:val="24"/>
          <w:szCs w:val="24"/>
          <w:lang w:val="tr-TR"/>
        </w:rPr>
        <w:t>Anahtar Sözcükler:</w:t>
      </w:r>
      <w:r w:rsidRPr="005A76D8">
        <w:rPr>
          <w:rFonts w:ascii="Times New Roman" w:hAnsi="Times New Roman" w:cs="Times New Roman"/>
          <w:noProof/>
          <w:sz w:val="24"/>
          <w:szCs w:val="24"/>
          <w:lang w:val="tr-TR"/>
        </w:rPr>
        <w:t xml:space="preserve"> Times New Roman yazı tipinde ve 12 punto büyüklüğünde, iki yana yaslı ve italik olarak yazılmalıdır. Her makalede en az 3 en fazla 5 anahtar sözcük bulunmalıdır. Belirlenen anahtar sözcükler noktalı virgül (;) ile birbirlerinden ayrılmalıdır. İlk anahtar sözcüğün ilk harfi büyük olmak üzere, özel isim dışındaki anahtar sözcükler küçük harf ile yazılmalıdır. En sona nokta işareti konulmalıdır.</w:t>
      </w:r>
    </w:p>
    <w:p w14:paraId="69C2C723" w14:textId="4CBE21BE"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Önemli not:</w:t>
      </w:r>
      <w:r w:rsidRPr="00EC36C6">
        <w:rPr>
          <w:rFonts w:ascii="Times New Roman" w:hAnsi="Times New Roman" w:cs="Times New Roman"/>
          <w:noProof/>
          <w:sz w:val="24"/>
          <w:szCs w:val="24"/>
          <w:lang w:val="tr-TR"/>
        </w:rPr>
        <w:t xml:space="preserve"> Bu bölümü, </w:t>
      </w:r>
      <w:r w:rsidR="009A0721" w:rsidRPr="00EC36C6">
        <w:rPr>
          <w:rFonts w:ascii="Times New Roman" w:hAnsi="Times New Roman" w:cs="Times New Roman"/>
          <w:noProof/>
          <w:sz w:val="24"/>
          <w:szCs w:val="24"/>
          <w:lang w:val="tr-TR"/>
        </w:rPr>
        <w:t>var olan</w:t>
      </w:r>
      <w:r w:rsidRPr="00EC36C6">
        <w:rPr>
          <w:rFonts w:ascii="Times New Roman" w:hAnsi="Times New Roman" w:cs="Times New Roman"/>
          <w:noProof/>
          <w:sz w:val="24"/>
          <w:szCs w:val="24"/>
          <w:lang w:val="tr-TR"/>
        </w:rPr>
        <w:t xml:space="preserve"> biçimi koruyarak silebilir ve ardından kendi özetinizle değiştirebilirsiniz. </w:t>
      </w:r>
    </w:p>
    <w:p w14:paraId="2F96BBE0" w14:textId="074D5A59" w:rsidR="005A76D8" w:rsidRDefault="005A76D8" w:rsidP="00EA5F0D">
      <w:pPr>
        <w:jc w:val="both"/>
        <w:rPr>
          <w:rFonts w:ascii="Times New Roman" w:hAnsi="Times New Roman" w:cs="Times New Roman"/>
          <w:b/>
          <w:noProof/>
          <w:sz w:val="24"/>
          <w:szCs w:val="24"/>
          <w:lang w:val="tr-TR"/>
        </w:rPr>
      </w:pPr>
      <w:r>
        <w:rPr>
          <w:rFonts w:ascii="Times New Roman" w:hAnsi="Times New Roman" w:cs="Times New Roman"/>
          <w:b/>
          <w:noProof/>
          <w:sz w:val="24"/>
          <w:szCs w:val="24"/>
          <w:lang w:val="tr-TR"/>
        </w:rPr>
        <w:t>AŞAĞIDA GÖRÜLDÜĞÜ GİBİ, YUKARIDAKİ BİLGİLERİN İNGİLİZCE OLARAK KARŞILIĞININ TÜRKÇE ÖZ KISMININ ALTINDA YER ALMASI GEREKMEKTEDİR. ÇALIŞMAYI İNGİLİZCE YAPANLARIN DA BENZER BİÇİMDE İNGİLİZCE ÖZ</w:t>
      </w:r>
      <w:r w:rsidR="00136252">
        <w:rPr>
          <w:rFonts w:ascii="Times New Roman" w:hAnsi="Times New Roman" w:cs="Times New Roman"/>
          <w:b/>
          <w:noProof/>
          <w:sz w:val="24"/>
          <w:szCs w:val="24"/>
          <w:lang w:val="tr-TR"/>
        </w:rPr>
        <w:t xml:space="preserve"> (ABSTRACT)</w:t>
      </w:r>
      <w:r>
        <w:rPr>
          <w:rFonts w:ascii="Times New Roman" w:hAnsi="Times New Roman" w:cs="Times New Roman"/>
          <w:b/>
          <w:noProof/>
          <w:sz w:val="24"/>
          <w:szCs w:val="24"/>
          <w:lang w:val="tr-TR"/>
        </w:rPr>
        <w:t xml:space="preserve"> KISMININ ALTINA TÜRKÇE KARŞILIĞINI EKLEMELERİ İSTENİLMEKTEDİR</w:t>
      </w:r>
      <w:r w:rsidR="00136252">
        <w:rPr>
          <w:rFonts w:ascii="Times New Roman" w:hAnsi="Times New Roman" w:cs="Times New Roman"/>
          <w:b/>
          <w:noProof/>
          <w:sz w:val="24"/>
          <w:szCs w:val="24"/>
          <w:lang w:val="tr-TR"/>
        </w:rPr>
        <w:t xml:space="preserve">. </w:t>
      </w:r>
    </w:p>
    <w:p w14:paraId="726875DF" w14:textId="3442E2FD" w:rsidR="00BC1CEE" w:rsidRDefault="00BC1CEE" w:rsidP="00EA5F0D">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 xml:space="preserve">Abstract: </w:t>
      </w:r>
    </w:p>
    <w:p w14:paraId="22A446B8" w14:textId="77777777" w:rsidR="005A76D8" w:rsidRPr="005A76D8" w:rsidRDefault="005A76D8" w:rsidP="005A76D8">
      <w:pPr>
        <w:jc w:val="both"/>
        <w:rPr>
          <w:rFonts w:ascii="Times New Roman" w:hAnsi="Times New Roman" w:cs="Times New Roman"/>
          <w:b/>
          <w:noProof/>
          <w:sz w:val="24"/>
          <w:szCs w:val="24"/>
          <w:lang w:val="tr-TR"/>
        </w:rPr>
      </w:pPr>
      <w:r w:rsidRPr="005A76D8">
        <w:rPr>
          <w:rFonts w:ascii="Times New Roman" w:hAnsi="Times New Roman" w:cs="Times New Roman"/>
          <w:b/>
          <w:noProof/>
          <w:sz w:val="24"/>
          <w:szCs w:val="24"/>
          <w:lang w:val="tr-TR"/>
        </w:rPr>
        <w:t xml:space="preserve">Purpose: </w:t>
      </w:r>
    </w:p>
    <w:p w14:paraId="1339BC6A" w14:textId="77777777" w:rsidR="005A76D8" w:rsidRPr="005A76D8" w:rsidRDefault="005A76D8" w:rsidP="005A76D8">
      <w:pPr>
        <w:jc w:val="both"/>
        <w:rPr>
          <w:rFonts w:ascii="Times New Roman" w:hAnsi="Times New Roman" w:cs="Times New Roman"/>
          <w:b/>
          <w:noProof/>
          <w:sz w:val="24"/>
          <w:szCs w:val="24"/>
          <w:lang w:val="tr-TR"/>
        </w:rPr>
      </w:pPr>
      <w:r w:rsidRPr="005A76D8">
        <w:rPr>
          <w:rFonts w:ascii="Times New Roman" w:hAnsi="Times New Roman" w:cs="Times New Roman"/>
          <w:b/>
          <w:noProof/>
          <w:sz w:val="24"/>
          <w:szCs w:val="24"/>
          <w:lang w:val="tr-TR"/>
        </w:rPr>
        <w:t xml:space="preserve">Method: </w:t>
      </w:r>
    </w:p>
    <w:p w14:paraId="28FDF17F" w14:textId="77777777" w:rsidR="005A76D8" w:rsidRPr="005A76D8" w:rsidRDefault="005A76D8" w:rsidP="005A76D8">
      <w:pPr>
        <w:jc w:val="both"/>
        <w:rPr>
          <w:rFonts w:ascii="Times New Roman" w:hAnsi="Times New Roman" w:cs="Times New Roman"/>
          <w:b/>
          <w:noProof/>
          <w:sz w:val="24"/>
          <w:szCs w:val="24"/>
          <w:lang w:val="tr-TR"/>
        </w:rPr>
      </w:pPr>
      <w:r w:rsidRPr="005A76D8">
        <w:rPr>
          <w:rFonts w:ascii="Times New Roman" w:hAnsi="Times New Roman" w:cs="Times New Roman"/>
          <w:b/>
          <w:noProof/>
          <w:sz w:val="24"/>
          <w:szCs w:val="24"/>
          <w:lang w:val="tr-TR"/>
        </w:rPr>
        <w:t xml:space="preserve">Findings: </w:t>
      </w:r>
    </w:p>
    <w:p w14:paraId="1B302E09" w14:textId="77777777" w:rsidR="00136252" w:rsidRDefault="005A76D8" w:rsidP="005A76D8">
      <w:pPr>
        <w:jc w:val="both"/>
        <w:rPr>
          <w:rFonts w:ascii="Times New Roman" w:hAnsi="Times New Roman" w:cs="Times New Roman"/>
          <w:b/>
          <w:noProof/>
          <w:sz w:val="24"/>
          <w:szCs w:val="24"/>
          <w:lang w:val="tr-TR"/>
        </w:rPr>
      </w:pPr>
      <w:r w:rsidRPr="005A76D8">
        <w:rPr>
          <w:rFonts w:ascii="Times New Roman" w:hAnsi="Times New Roman" w:cs="Times New Roman"/>
          <w:b/>
          <w:noProof/>
          <w:sz w:val="24"/>
          <w:szCs w:val="24"/>
          <w:lang w:val="tr-TR"/>
        </w:rPr>
        <w:t xml:space="preserve">Implications: </w:t>
      </w:r>
    </w:p>
    <w:p w14:paraId="2C7EEF36" w14:textId="31EE39E7" w:rsidR="00BC1CEE" w:rsidRPr="00EC36C6" w:rsidRDefault="00BC1CEE" w:rsidP="005A76D8">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 xml:space="preserve">Keywords: </w:t>
      </w:r>
    </w:p>
    <w:p w14:paraId="161BF418" w14:textId="77777777" w:rsidR="005A76D8" w:rsidRDefault="005A76D8" w:rsidP="00EA5F0D">
      <w:pPr>
        <w:jc w:val="both"/>
        <w:rPr>
          <w:rFonts w:ascii="Times New Roman" w:hAnsi="Times New Roman" w:cs="Times New Roman"/>
          <w:b/>
          <w:noProof/>
          <w:sz w:val="24"/>
          <w:szCs w:val="24"/>
          <w:lang w:val="tr-TR"/>
        </w:rPr>
      </w:pPr>
    </w:p>
    <w:p w14:paraId="1CABC68F" w14:textId="23CD4D51" w:rsidR="00BC1CEE" w:rsidRPr="00EC36C6" w:rsidRDefault="00BC1CEE" w:rsidP="00EA5F0D">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Giriş</w:t>
      </w:r>
    </w:p>
    <w:p w14:paraId="04ED0A8F" w14:textId="77777777" w:rsidR="009A0721"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Tüm bölüm başlıkları yazı tipi olarak Times New Roman, 12 punto büyüklüğünde ve kalın olarak yazılmalıdır. Gönderilen bildirilerin genel yapısının giriş, yöntem, bulgular ve değerlendirme bölümlerini içermesi beklenir. Ancak, literatüre dayalı derleme makalelerde bu </w:t>
      </w:r>
      <w:r w:rsidR="009A0721" w:rsidRPr="00EC36C6">
        <w:rPr>
          <w:rFonts w:ascii="Times New Roman" w:hAnsi="Times New Roman" w:cs="Times New Roman"/>
          <w:noProof/>
          <w:sz w:val="24"/>
          <w:szCs w:val="24"/>
          <w:lang w:val="tr-TR"/>
        </w:rPr>
        <w:t>koşul</w:t>
      </w:r>
      <w:r w:rsidRPr="00EC36C6">
        <w:rPr>
          <w:rFonts w:ascii="Times New Roman" w:hAnsi="Times New Roman" w:cs="Times New Roman"/>
          <w:noProof/>
          <w:sz w:val="24"/>
          <w:szCs w:val="24"/>
          <w:lang w:val="tr-TR"/>
        </w:rPr>
        <w:t xml:space="preserve"> aranmaz. </w:t>
      </w:r>
    </w:p>
    <w:p w14:paraId="14BAC2AE" w14:textId="77777777"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Önemli not:</w:t>
      </w:r>
      <w:r w:rsidRPr="00EC36C6">
        <w:rPr>
          <w:rFonts w:ascii="Times New Roman" w:hAnsi="Times New Roman" w:cs="Times New Roman"/>
          <w:noProof/>
          <w:sz w:val="24"/>
          <w:szCs w:val="24"/>
          <w:lang w:val="tr-TR"/>
        </w:rPr>
        <w:t xml:space="preserve"> Bu </w:t>
      </w:r>
      <w:r w:rsidR="009A0721" w:rsidRPr="00EC36C6">
        <w:rPr>
          <w:rFonts w:ascii="Times New Roman" w:hAnsi="Times New Roman" w:cs="Times New Roman"/>
          <w:noProof/>
          <w:sz w:val="24"/>
          <w:szCs w:val="24"/>
          <w:lang w:val="tr-TR"/>
        </w:rPr>
        <w:t>belge</w:t>
      </w:r>
      <w:r w:rsidRPr="00EC36C6">
        <w:rPr>
          <w:rFonts w:ascii="Times New Roman" w:hAnsi="Times New Roman" w:cs="Times New Roman"/>
          <w:noProof/>
          <w:sz w:val="24"/>
          <w:szCs w:val="24"/>
          <w:lang w:val="tr-TR"/>
        </w:rPr>
        <w:t xml:space="preserve"> üzerinde değişiklik yapılacak</w:t>
      </w:r>
      <w:r w:rsidR="009A0721" w:rsidRPr="00EC36C6">
        <w:rPr>
          <w:rFonts w:ascii="Times New Roman" w:hAnsi="Times New Roman" w:cs="Times New Roman"/>
          <w:noProof/>
          <w:sz w:val="24"/>
          <w:szCs w:val="24"/>
          <w:lang w:val="tr-TR"/>
        </w:rPr>
        <w:t>sa</w:t>
      </w:r>
      <w:r w:rsidRPr="00EC36C6">
        <w:rPr>
          <w:rFonts w:ascii="Times New Roman" w:hAnsi="Times New Roman" w:cs="Times New Roman"/>
          <w:noProof/>
          <w:sz w:val="24"/>
          <w:szCs w:val="24"/>
          <w:lang w:val="tr-TR"/>
        </w:rPr>
        <w:t xml:space="preserve"> istenilen biçimsel özellikleri sağlamak için aşağıda belirtilen sitilleri kullanabilirsiniz.</w:t>
      </w:r>
    </w:p>
    <w:p w14:paraId="5BCB3F90" w14:textId="77777777"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Türkçe ana başlık için → Başlık 1</w:t>
      </w:r>
    </w:p>
    <w:p w14:paraId="1F52538D" w14:textId="77777777"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İngilizce ana başlık için → Başlık 2</w:t>
      </w:r>
    </w:p>
    <w:p w14:paraId="345C12B4" w14:textId="77777777"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Öz, Yazar adı ve Ana başlıklar için → Başlık 3</w:t>
      </w:r>
    </w:p>
    <w:p w14:paraId="4B464BFF" w14:textId="77777777"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İkinci düzey Alt başlıklar için → Başlık 4</w:t>
      </w:r>
    </w:p>
    <w:p w14:paraId="62DE4FD9" w14:textId="77777777"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lastRenderedPageBreak/>
        <w:t>Metin → Normal</w:t>
      </w:r>
    </w:p>
    <w:p w14:paraId="05AA2C59" w14:textId="77777777"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Alt Başlıklar (İkinci Düzey)</w:t>
      </w:r>
    </w:p>
    <w:p w14:paraId="6C74171D" w14:textId="77777777"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İkinci düzey alt başlıklar Times New Roman, 12 punto büyüklüğünde ve italik olarak yazılmalıdır. </w:t>
      </w:r>
    </w:p>
    <w:p w14:paraId="3CA7A9FF" w14:textId="77777777" w:rsidR="009A0721" w:rsidRPr="00EC36C6" w:rsidRDefault="009A0721" w:rsidP="00BC1CEE">
      <w:pPr>
        <w:rPr>
          <w:rFonts w:ascii="Times New Roman" w:hAnsi="Times New Roman" w:cs="Times New Roman"/>
          <w:noProof/>
          <w:sz w:val="24"/>
          <w:szCs w:val="24"/>
          <w:lang w:val="tr-TR"/>
        </w:rPr>
      </w:pPr>
    </w:p>
    <w:p w14:paraId="07317C39" w14:textId="77777777" w:rsidR="00BC1CEE" w:rsidRPr="00EC36C6" w:rsidRDefault="00BC1CEE" w:rsidP="00BC1CEE">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Kaynakça</w:t>
      </w:r>
    </w:p>
    <w:p w14:paraId="10774F5B" w14:textId="77777777" w:rsidR="009A0721" w:rsidRPr="00EC36C6" w:rsidRDefault="009A0721" w:rsidP="009A0721">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III. </w:t>
      </w:r>
      <w:r w:rsidR="00BC1CEE" w:rsidRPr="00EC36C6">
        <w:rPr>
          <w:rFonts w:ascii="Times New Roman" w:hAnsi="Times New Roman" w:cs="Times New Roman"/>
          <w:noProof/>
          <w:sz w:val="24"/>
          <w:szCs w:val="24"/>
          <w:lang w:val="tr-TR"/>
        </w:rPr>
        <w:t xml:space="preserve">Gelenekten Geleceğe Bilgi ve Belge Yönetimi Sempozyumu kaynak gösterme stili olarak APA </w:t>
      </w:r>
      <w:r w:rsidRPr="00EC36C6">
        <w:rPr>
          <w:rFonts w:ascii="Times New Roman" w:hAnsi="Times New Roman" w:cs="Times New Roman"/>
          <w:noProof/>
          <w:sz w:val="24"/>
          <w:szCs w:val="24"/>
          <w:lang w:val="tr-TR"/>
        </w:rPr>
        <w:t xml:space="preserve">7 </w:t>
      </w:r>
      <w:r w:rsidR="00BC1CEE" w:rsidRPr="00EC36C6">
        <w:rPr>
          <w:rFonts w:ascii="Times New Roman" w:hAnsi="Times New Roman" w:cs="Times New Roman"/>
          <w:noProof/>
          <w:sz w:val="24"/>
          <w:szCs w:val="24"/>
          <w:lang w:val="tr-TR"/>
        </w:rPr>
        <w:t>kaynak gösterme biçimini kullanır. Metin içi gönderme ve kay</w:t>
      </w:r>
      <w:r w:rsidRPr="00EC36C6">
        <w:rPr>
          <w:rFonts w:ascii="Times New Roman" w:hAnsi="Times New Roman" w:cs="Times New Roman"/>
          <w:noProof/>
          <w:sz w:val="24"/>
          <w:szCs w:val="24"/>
          <w:lang w:val="tr-TR"/>
        </w:rPr>
        <w:t>n</w:t>
      </w:r>
      <w:r w:rsidR="00BC1CEE" w:rsidRPr="00EC36C6">
        <w:rPr>
          <w:rFonts w:ascii="Times New Roman" w:hAnsi="Times New Roman" w:cs="Times New Roman"/>
          <w:noProof/>
          <w:sz w:val="24"/>
          <w:szCs w:val="24"/>
          <w:lang w:val="tr-TR"/>
        </w:rPr>
        <w:t xml:space="preserve">ak gösterme örnekleri aşağıdaki </w:t>
      </w:r>
      <w:r w:rsidRPr="00EC36C6">
        <w:rPr>
          <w:rFonts w:ascii="Times New Roman" w:hAnsi="Times New Roman" w:cs="Times New Roman"/>
          <w:noProof/>
          <w:sz w:val="24"/>
          <w:szCs w:val="24"/>
          <w:lang w:val="tr-TR"/>
        </w:rPr>
        <w:t>gibidir:</w:t>
      </w:r>
    </w:p>
    <w:p w14:paraId="4C2C15D2" w14:textId="77777777" w:rsidR="00BF0448" w:rsidRPr="00EC36C6" w:rsidRDefault="00BF0448" w:rsidP="009A0721">
      <w:pPr>
        <w:rPr>
          <w:rFonts w:ascii="Times New Roman" w:hAnsi="Times New Roman" w:cs="Times New Roman"/>
          <w:b/>
          <w:noProof/>
          <w:sz w:val="24"/>
          <w:szCs w:val="24"/>
          <w:lang w:val="tr-TR"/>
        </w:rPr>
      </w:pPr>
    </w:p>
    <w:p w14:paraId="524E093B" w14:textId="77777777" w:rsidR="009A0721" w:rsidRPr="00EC36C6" w:rsidRDefault="009A0721" w:rsidP="009A0721">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Tek yazarlı kitap</w:t>
      </w:r>
    </w:p>
    <w:p w14:paraId="16C50483" w14:textId="77777777" w:rsidR="00BF0448"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BF0448" w:rsidRPr="00EC36C6">
        <w:rPr>
          <w:rFonts w:ascii="Times New Roman" w:hAnsi="Times New Roman" w:cs="Times New Roman"/>
          <w:noProof/>
          <w:sz w:val="24"/>
          <w:szCs w:val="24"/>
          <w:lang w:val="tr-TR"/>
        </w:rPr>
        <w:t xml:space="preserve">Elçi, Ş. (2007). </w:t>
      </w:r>
      <w:r w:rsidR="00BF0448" w:rsidRPr="00EC36C6">
        <w:rPr>
          <w:rFonts w:ascii="Times New Roman" w:hAnsi="Times New Roman" w:cs="Times New Roman"/>
          <w:i/>
          <w:noProof/>
          <w:sz w:val="24"/>
          <w:szCs w:val="24"/>
          <w:lang w:val="tr-TR"/>
        </w:rPr>
        <w:t>İnovasyon: Kalkınma ve rekabetin anahtarı</w:t>
      </w:r>
      <w:r w:rsidR="00BF0448" w:rsidRPr="00EC36C6">
        <w:rPr>
          <w:rFonts w:ascii="Times New Roman" w:hAnsi="Times New Roman" w:cs="Times New Roman"/>
          <w:noProof/>
          <w:sz w:val="24"/>
          <w:szCs w:val="24"/>
          <w:lang w:val="tr-TR"/>
        </w:rPr>
        <w:t xml:space="preserve">. Technopolis. </w:t>
      </w:r>
    </w:p>
    <w:p w14:paraId="1F4AD488" w14:textId="77777777" w:rsidR="00BF0448"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w:t>
      </w:r>
      <w:r w:rsidR="00BF0448" w:rsidRPr="00EC36C6">
        <w:rPr>
          <w:rFonts w:ascii="Times New Roman" w:hAnsi="Times New Roman" w:cs="Times New Roman"/>
          <w:noProof/>
          <w:sz w:val="24"/>
          <w:szCs w:val="24"/>
          <w:lang w:val="tr-TR"/>
        </w:rPr>
        <w:t>(Elçi, 2007, s. 7)</w:t>
      </w:r>
    </w:p>
    <w:p w14:paraId="14C82F10" w14:textId="77777777" w:rsidR="00BF0448" w:rsidRPr="00EC36C6" w:rsidRDefault="00BF0448" w:rsidP="006514D6">
      <w:pPr>
        <w:jc w:val="both"/>
        <w:rPr>
          <w:rFonts w:ascii="Times New Roman" w:hAnsi="Times New Roman" w:cs="Times New Roman"/>
          <w:noProof/>
          <w:sz w:val="24"/>
          <w:szCs w:val="24"/>
          <w:lang w:val="tr-TR"/>
        </w:rPr>
      </w:pPr>
    </w:p>
    <w:p w14:paraId="5EC2417E" w14:textId="77777777" w:rsidR="009A0721" w:rsidRPr="00EC36C6" w:rsidRDefault="009A0721" w:rsidP="006514D6">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Çok yazarlı kitap</w:t>
      </w:r>
    </w:p>
    <w:p w14:paraId="5D575FF4" w14:textId="77777777" w:rsidR="009A0721"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9A0721" w:rsidRPr="00EC36C6">
        <w:rPr>
          <w:rFonts w:ascii="Times New Roman" w:hAnsi="Times New Roman" w:cs="Times New Roman"/>
          <w:noProof/>
          <w:sz w:val="24"/>
          <w:szCs w:val="24"/>
          <w:lang w:val="tr-TR"/>
        </w:rPr>
        <w:t xml:space="preserve">Başaran, İ. E. ve Çınkır, Ş. (2011). </w:t>
      </w:r>
      <w:r w:rsidR="009A0721" w:rsidRPr="00EC36C6">
        <w:rPr>
          <w:rFonts w:ascii="Times New Roman" w:hAnsi="Times New Roman" w:cs="Times New Roman"/>
          <w:i/>
          <w:noProof/>
          <w:sz w:val="24"/>
          <w:szCs w:val="24"/>
          <w:lang w:val="tr-TR"/>
        </w:rPr>
        <w:t xml:space="preserve">Türk eğitim sistemi ve okul yönetimi. </w:t>
      </w:r>
      <w:r w:rsidR="009A0721" w:rsidRPr="00EC36C6">
        <w:rPr>
          <w:rFonts w:ascii="Times New Roman" w:hAnsi="Times New Roman" w:cs="Times New Roman"/>
          <w:noProof/>
          <w:sz w:val="24"/>
          <w:szCs w:val="24"/>
          <w:lang w:val="tr-TR"/>
        </w:rPr>
        <w:t>Ekinoks Yayınevi.</w:t>
      </w:r>
    </w:p>
    <w:p w14:paraId="7C090408" w14:textId="77777777" w:rsidR="009A0721"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w:t>
      </w:r>
      <w:r w:rsidR="00BF0448" w:rsidRPr="00EC36C6">
        <w:rPr>
          <w:rFonts w:ascii="Times New Roman" w:hAnsi="Times New Roman" w:cs="Times New Roman"/>
          <w:noProof/>
          <w:sz w:val="24"/>
          <w:szCs w:val="24"/>
          <w:lang w:val="tr-TR"/>
        </w:rPr>
        <w:t xml:space="preserve">(Başaran ve Çınkır, 2011, s. 14). </w:t>
      </w:r>
    </w:p>
    <w:p w14:paraId="00EC926F" w14:textId="77777777" w:rsidR="00BF0448" w:rsidRPr="00EC36C6" w:rsidRDefault="00BF0448" w:rsidP="009A0721">
      <w:pPr>
        <w:rPr>
          <w:rFonts w:ascii="Times New Roman" w:hAnsi="Times New Roman" w:cs="Times New Roman"/>
          <w:noProof/>
          <w:sz w:val="24"/>
          <w:szCs w:val="24"/>
          <w:lang w:val="tr-TR"/>
        </w:rPr>
      </w:pPr>
    </w:p>
    <w:p w14:paraId="0EBA529E" w14:textId="77777777" w:rsidR="009A0721" w:rsidRPr="00EC36C6" w:rsidRDefault="009A0721" w:rsidP="009A0721">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Editörlü kitap</w:t>
      </w:r>
    </w:p>
    <w:p w14:paraId="1D0023E9" w14:textId="77777777" w:rsidR="000855AC"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E007AD" w:rsidRPr="00EC36C6">
        <w:rPr>
          <w:rFonts w:ascii="Times New Roman" w:hAnsi="Times New Roman" w:cs="Times New Roman"/>
          <w:noProof/>
          <w:sz w:val="24"/>
          <w:szCs w:val="24"/>
          <w:lang w:val="tr-TR"/>
        </w:rPr>
        <w:t xml:space="preserve">Fuglsang, L. (Ed.) (2008). </w:t>
      </w:r>
      <w:r w:rsidR="00E007AD" w:rsidRPr="00EC36C6">
        <w:rPr>
          <w:rFonts w:ascii="Times New Roman" w:hAnsi="Times New Roman" w:cs="Times New Roman"/>
          <w:i/>
          <w:noProof/>
          <w:sz w:val="24"/>
          <w:szCs w:val="24"/>
          <w:lang w:val="tr-TR"/>
        </w:rPr>
        <w:t>Innovation and the creative process: Towards innovation with care</w:t>
      </w:r>
      <w:r w:rsidR="00E007AD" w:rsidRPr="00EC36C6">
        <w:rPr>
          <w:rFonts w:ascii="Times New Roman" w:hAnsi="Times New Roman" w:cs="Times New Roman"/>
          <w:noProof/>
          <w:sz w:val="24"/>
          <w:szCs w:val="24"/>
          <w:lang w:val="tr-TR"/>
        </w:rPr>
        <w:t>. Lars Fuglsang.</w:t>
      </w:r>
      <w:r w:rsidR="00E007AD" w:rsidRPr="00EC36C6">
        <w:rPr>
          <w:rFonts w:ascii="Times New Roman" w:hAnsi="Times New Roman" w:cs="Times New Roman"/>
          <w:noProof/>
          <w:sz w:val="24"/>
          <w:szCs w:val="24"/>
          <w:lang w:val="tr-TR"/>
        </w:rPr>
        <w:cr/>
      </w: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w:t>
      </w:r>
      <w:r w:rsidR="000855AC" w:rsidRPr="00EC36C6">
        <w:rPr>
          <w:rFonts w:ascii="Times New Roman" w:hAnsi="Times New Roman" w:cs="Times New Roman"/>
          <w:noProof/>
          <w:sz w:val="24"/>
          <w:szCs w:val="24"/>
          <w:lang w:val="tr-TR"/>
        </w:rPr>
        <w:t xml:space="preserve">(Fuglsang, 2008, s. 4-5). </w:t>
      </w:r>
    </w:p>
    <w:p w14:paraId="296E5C94" w14:textId="77777777" w:rsidR="000855AC" w:rsidRPr="00EC36C6" w:rsidRDefault="000855AC" w:rsidP="006514D6">
      <w:pPr>
        <w:jc w:val="both"/>
        <w:rPr>
          <w:rFonts w:ascii="Times New Roman" w:hAnsi="Times New Roman" w:cs="Times New Roman"/>
          <w:noProof/>
          <w:sz w:val="24"/>
          <w:szCs w:val="24"/>
          <w:lang w:val="tr-TR"/>
        </w:rPr>
      </w:pPr>
    </w:p>
    <w:p w14:paraId="09E25B12" w14:textId="77777777" w:rsidR="009A0721" w:rsidRPr="00EC36C6" w:rsidRDefault="009A0721" w:rsidP="006514D6">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Editörlü kitapta bölüm</w:t>
      </w:r>
    </w:p>
    <w:p w14:paraId="4BCC6D56" w14:textId="77777777" w:rsidR="009A0721"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9A0721" w:rsidRPr="00EC36C6">
        <w:rPr>
          <w:rFonts w:ascii="Times New Roman" w:hAnsi="Times New Roman" w:cs="Times New Roman"/>
          <w:noProof/>
          <w:sz w:val="24"/>
          <w:szCs w:val="24"/>
          <w:lang w:val="tr-TR"/>
        </w:rPr>
        <w:t xml:space="preserve">Dönmez, B. (2013). Motivasyon. S. Özdemir (Ed.), </w:t>
      </w:r>
      <w:r w:rsidR="009A0721" w:rsidRPr="00EC36C6">
        <w:rPr>
          <w:rFonts w:ascii="Times New Roman" w:hAnsi="Times New Roman" w:cs="Times New Roman"/>
          <w:i/>
          <w:noProof/>
          <w:sz w:val="24"/>
          <w:szCs w:val="24"/>
          <w:lang w:val="tr-TR"/>
        </w:rPr>
        <w:t>Eğitim yönetiminde kuram ve uygulama</w:t>
      </w:r>
      <w:r w:rsidR="009A0721" w:rsidRPr="00EC36C6">
        <w:rPr>
          <w:rFonts w:ascii="Times New Roman" w:hAnsi="Times New Roman" w:cs="Times New Roman"/>
          <w:noProof/>
          <w:sz w:val="24"/>
          <w:szCs w:val="24"/>
          <w:lang w:val="tr-TR"/>
        </w:rPr>
        <w:t xml:space="preserve"> içinde (s. 185-229). Pegem Akademi.</w:t>
      </w:r>
    </w:p>
    <w:p w14:paraId="7C8B4961" w14:textId="77777777" w:rsidR="009A0721" w:rsidRPr="00EC36C6" w:rsidRDefault="000927F9" w:rsidP="00BC1CEE">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w:t>
      </w:r>
      <w:r w:rsidR="00A53203" w:rsidRPr="00EC36C6">
        <w:rPr>
          <w:rFonts w:ascii="Times New Roman" w:hAnsi="Times New Roman" w:cs="Times New Roman"/>
          <w:noProof/>
          <w:sz w:val="24"/>
          <w:szCs w:val="24"/>
          <w:lang w:val="tr-TR"/>
        </w:rPr>
        <w:t>(</w:t>
      </w:r>
      <w:r w:rsidR="000855AC" w:rsidRPr="00EC36C6">
        <w:rPr>
          <w:rFonts w:ascii="Times New Roman" w:hAnsi="Times New Roman" w:cs="Times New Roman"/>
          <w:noProof/>
          <w:sz w:val="24"/>
          <w:szCs w:val="24"/>
          <w:lang w:val="tr-TR"/>
        </w:rPr>
        <w:t xml:space="preserve">Dönmez, 2013, s. 220). </w:t>
      </w:r>
    </w:p>
    <w:p w14:paraId="068AFB30" w14:textId="77777777" w:rsidR="000927F9" w:rsidRPr="00EC36C6" w:rsidRDefault="000927F9" w:rsidP="0055493C">
      <w:pPr>
        <w:rPr>
          <w:rFonts w:ascii="Times New Roman" w:hAnsi="Times New Roman" w:cs="Times New Roman"/>
          <w:b/>
          <w:noProof/>
          <w:sz w:val="24"/>
          <w:szCs w:val="24"/>
          <w:lang w:val="tr-TR"/>
        </w:rPr>
      </w:pPr>
    </w:p>
    <w:p w14:paraId="1CD3181D" w14:textId="77777777" w:rsidR="0055493C" w:rsidRPr="00EC36C6" w:rsidRDefault="0055493C" w:rsidP="0055493C">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Doi Numaralı Dergi makalesi</w:t>
      </w:r>
    </w:p>
    <w:p w14:paraId="6950C26F" w14:textId="77777777" w:rsidR="0055493C" w:rsidRPr="00EC36C6" w:rsidRDefault="000927F9" w:rsidP="0055493C">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55493C" w:rsidRPr="00EC36C6">
        <w:rPr>
          <w:rFonts w:ascii="Times New Roman" w:hAnsi="Times New Roman" w:cs="Times New Roman"/>
          <w:noProof/>
          <w:sz w:val="24"/>
          <w:szCs w:val="24"/>
          <w:lang w:val="tr-TR"/>
        </w:rPr>
        <w:t xml:space="preserve">Grady, J. S., Her, M., Moreno, G., Perez, C. ve Yelinek, J. (2019). Emotions in storybooks: A comparison of storybooks that represent ethnic and racial groups in the United States. </w:t>
      </w:r>
      <w:r w:rsidR="0055493C" w:rsidRPr="00EC36C6">
        <w:rPr>
          <w:rFonts w:ascii="Times New Roman" w:hAnsi="Times New Roman" w:cs="Times New Roman"/>
          <w:i/>
          <w:noProof/>
          <w:sz w:val="24"/>
          <w:szCs w:val="24"/>
          <w:lang w:val="tr-TR"/>
        </w:rPr>
        <w:t>Psychology of Popular Media Culture</w:t>
      </w:r>
      <w:r w:rsidR="0055493C" w:rsidRPr="00EC36C6">
        <w:rPr>
          <w:rFonts w:ascii="Times New Roman" w:hAnsi="Times New Roman" w:cs="Times New Roman"/>
          <w:noProof/>
          <w:sz w:val="24"/>
          <w:szCs w:val="24"/>
          <w:lang w:val="tr-TR"/>
        </w:rPr>
        <w:t xml:space="preserve">, 8(3), 207–217. </w:t>
      </w:r>
      <w:hyperlink r:id="rId5" w:history="1">
        <w:r w:rsidR="0055493C" w:rsidRPr="00EC36C6">
          <w:rPr>
            <w:rStyle w:val="Kpr"/>
            <w:rFonts w:ascii="Times New Roman" w:hAnsi="Times New Roman" w:cs="Times New Roman"/>
            <w:noProof/>
            <w:sz w:val="24"/>
            <w:szCs w:val="24"/>
            <w:lang w:val="tr-TR"/>
          </w:rPr>
          <w:t>https://doi.org/10.1037/ppm0000185</w:t>
        </w:r>
      </w:hyperlink>
    </w:p>
    <w:p w14:paraId="5A401B7A" w14:textId="77777777" w:rsidR="00C33CCB" w:rsidRPr="00EC36C6" w:rsidRDefault="000927F9" w:rsidP="0055493C">
      <w:pPr>
        <w:rPr>
          <w:rFonts w:ascii="Times New Roman" w:hAnsi="Times New Roman" w:cs="Times New Roman"/>
          <w:b/>
          <w:noProof/>
          <w:sz w:val="24"/>
          <w:szCs w:val="24"/>
          <w:u w:val="single"/>
          <w:lang w:val="tr-TR"/>
        </w:rPr>
      </w:pPr>
      <w:r w:rsidRPr="00EC36C6">
        <w:rPr>
          <w:rFonts w:ascii="Times New Roman" w:hAnsi="Times New Roman" w:cs="Times New Roman"/>
          <w:b/>
          <w:noProof/>
          <w:sz w:val="24"/>
          <w:szCs w:val="24"/>
          <w:lang w:val="tr-TR"/>
        </w:rPr>
        <w:lastRenderedPageBreak/>
        <w:t>Metinde:</w:t>
      </w:r>
      <w:r w:rsidR="00C33CCB" w:rsidRPr="00EC36C6">
        <w:rPr>
          <w:rFonts w:ascii="Times New Roman" w:hAnsi="Times New Roman" w:cs="Times New Roman"/>
          <w:b/>
          <w:noProof/>
          <w:sz w:val="24"/>
          <w:szCs w:val="24"/>
          <w:lang w:val="tr-TR"/>
        </w:rPr>
        <w:t xml:space="preserve"> </w:t>
      </w:r>
      <w:r w:rsidR="00C33CCB" w:rsidRPr="00EC36C6">
        <w:rPr>
          <w:rFonts w:ascii="Times New Roman" w:hAnsi="Times New Roman" w:cs="Times New Roman"/>
          <w:b/>
          <w:noProof/>
          <w:sz w:val="24"/>
          <w:szCs w:val="24"/>
          <w:u w:val="single"/>
          <w:lang w:val="tr-TR"/>
        </w:rPr>
        <w:t>Yazar sayısı veya daha fazla ise metinde yalnızca ilk yazarın soyadı kullanlır ve listenin geri kalanı "et al." (Latince "ve diğerleri") ile kısaltılır.</w:t>
      </w:r>
    </w:p>
    <w:p w14:paraId="686AFA86" w14:textId="77777777" w:rsidR="00FB6DD4" w:rsidRPr="00EC36C6" w:rsidRDefault="000927F9" w:rsidP="00FB6DD4">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 xml:space="preserve"> </w:t>
      </w:r>
      <w:r w:rsidRPr="00EC36C6">
        <w:rPr>
          <w:rFonts w:ascii="Times New Roman" w:hAnsi="Times New Roman" w:cs="Times New Roman"/>
          <w:noProof/>
          <w:sz w:val="24"/>
          <w:szCs w:val="24"/>
          <w:lang w:val="tr-TR"/>
        </w:rPr>
        <w:t>(Grady</w:t>
      </w:r>
      <w:r w:rsidR="00C33CCB" w:rsidRPr="00EC36C6">
        <w:rPr>
          <w:rFonts w:ascii="Times New Roman" w:hAnsi="Times New Roman" w:cs="Times New Roman"/>
          <w:noProof/>
          <w:sz w:val="24"/>
          <w:szCs w:val="24"/>
          <w:lang w:val="tr-TR"/>
        </w:rPr>
        <w:t xml:space="preserve"> et al</w:t>
      </w:r>
      <w:r w:rsidRPr="00EC36C6">
        <w:rPr>
          <w:rFonts w:ascii="Times New Roman" w:hAnsi="Times New Roman" w:cs="Times New Roman"/>
          <w:noProof/>
          <w:sz w:val="24"/>
          <w:szCs w:val="24"/>
          <w:lang w:val="tr-TR"/>
        </w:rPr>
        <w:t>, 2019</w:t>
      </w:r>
      <w:r w:rsidR="00C33CCB" w:rsidRPr="00EC36C6">
        <w:rPr>
          <w:rFonts w:ascii="Times New Roman" w:hAnsi="Times New Roman" w:cs="Times New Roman"/>
          <w:noProof/>
          <w:sz w:val="24"/>
          <w:szCs w:val="24"/>
          <w:lang w:val="tr-TR"/>
        </w:rPr>
        <w:t>, s. 208</w:t>
      </w:r>
      <w:r w:rsidRPr="00EC36C6">
        <w:rPr>
          <w:rFonts w:ascii="Times New Roman" w:hAnsi="Times New Roman" w:cs="Times New Roman"/>
          <w:noProof/>
          <w:sz w:val="24"/>
          <w:szCs w:val="24"/>
          <w:lang w:val="tr-TR"/>
        </w:rPr>
        <w:t>)</w:t>
      </w:r>
      <w:r w:rsidR="00FB6DD4" w:rsidRPr="00EC36C6">
        <w:rPr>
          <w:rFonts w:ascii="Times New Roman" w:hAnsi="Times New Roman" w:cs="Times New Roman"/>
          <w:noProof/>
          <w:sz w:val="24"/>
          <w:szCs w:val="24"/>
          <w:lang w:val="tr-TR"/>
        </w:rPr>
        <w:t xml:space="preserve"> veya</w:t>
      </w:r>
      <w:r w:rsidR="00FB6DD4" w:rsidRPr="00EC36C6">
        <w:rPr>
          <w:rFonts w:ascii="Times New Roman" w:hAnsi="Times New Roman" w:cs="Times New Roman"/>
          <w:b/>
          <w:noProof/>
          <w:sz w:val="24"/>
          <w:szCs w:val="24"/>
          <w:lang w:val="tr-TR"/>
        </w:rPr>
        <w:t xml:space="preserve"> </w:t>
      </w:r>
      <w:r w:rsidR="00FB6DD4" w:rsidRPr="00EC36C6">
        <w:rPr>
          <w:rFonts w:ascii="Times New Roman" w:hAnsi="Times New Roman" w:cs="Times New Roman"/>
          <w:noProof/>
          <w:sz w:val="24"/>
          <w:szCs w:val="24"/>
          <w:lang w:val="tr-TR"/>
        </w:rPr>
        <w:t xml:space="preserve">(Grady vd., 2019, s. 208). </w:t>
      </w:r>
    </w:p>
    <w:p w14:paraId="6B19D366" w14:textId="77777777" w:rsidR="00FB6DD4" w:rsidRPr="00EC36C6" w:rsidRDefault="000927F9" w:rsidP="0055493C">
      <w:pPr>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 </w:t>
      </w:r>
    </w:p>
    <w:p w14:paraId="58CFDF66" w14:textId="77777777" w:rsidR="0055493C" w:rsidRPr="00EC36C6" w:rsidRDefault="0055493C" w:rsidP="0055493C">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Doi Numarası Olmayan Dergi Makalesi</w:t>
      </w:r>
    </w:p>
    <w:p w14:paraId="39BA22E6" w14:textId="77777777" w:rsidR="000855AC" w:rsidRPr="00EC36C6" w:rsidRDefault="000927F9" w:rsidP="0055493C">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55493C" w:rsidRPr="00EC36C6">
        <w:rPr>
          <w:rFonts w:ascii="Times New Roman" w:hAnsi="Times New Roman" w:cs="Times New Roman"/>
          <w:noProof/>
          <w:sz w:val="24"/>
          <w:szCs w:val="24"/>
          <w:lang w:val="tr-TR"/>
        </w:rPr>
        <w:t xml:space="preserve">Asar, R. ve Çelikten, Y. (2016). Shadowing a woman administrator: A Turkish case. </w:t>
      </w:r>
      <w:r w:rsidR="0055493C" w:rsidRPr="00EC36C6">
        <w:rPr>
          <w:rFonts w:ascii="Times New Roman" w:hAnsi="Times New Roman" w:cs="Times New Roman"/>
          <w:i/>
          <w:noProof/>
          <w:sz w:val="24"/>
          <w:szCs w:val="24"/>
          <w:lang w:val="tr-TR"/>
        </w:rPr>
        <w:t>Universal Journal of Management</w:t>
      </w:r>
      <w:r w:rsidR="0055493C" w:rsidRPr="00EC36C6">
        <w:rPr>
          <w:rFonts w:ascii="Times New Roman" w:hAnsi="Times New Roman" w:cs="Times New Roman"/>
          <w:noProof/>
          <w:sz w:val="24"/>
          <w:szCs w:val="24"/>
          <w:lang w:val="tr-TR"/>
        </w:rPr>
        <w:t>, 4(11), 607-614.</w:t>
      </w:r>
    </w:p>
    <w:p w14:paraId="34D9990A" w14:textId="77777777" w:rsidR="00C33CCB" w:rsidRPr="00EC36C6" w:rsidRDefault="00C33CCB" w:rsidP="0055493C">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Asar ve Çelikten, 2016, s. 611)</w:t>
      </w:r>
    </w:p>
    <w:p w14:paraId="1AD0D30D" w14:textId="77777777" w:rsidR="00C33CCB" w:rsidRPr="00EC36C6" w:rsidRDefault="00C33CCB" w:rsidP="0055493C">
      <w:pPr>
        <w:rPr>
          <w:rFonts w:ascii="Times New Roman" w:hAnsi="Times New Roman" w:cs="Times New Roman"/>
          <w:noProof/>
          <w:sz w:val="24"/>
          <w:szCs w:val="24"/>
          <w:lang w:val="tr-TR"/>
        </w:rPr>
      </w:pPr>
    </w:p>
    <w:p w14:paraId="583D58F6" w14:textId="77777777" w:rsidR="00F71A43" w:rsidRPr="00EC36C6" w:rsidRDefault="00F71A43" w:rsidP="00F71A43">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Yayımlanmamış Yüksek Lisans Tezi</w:t>
      </w:r>
    </w:p>
    <w:p w14:paraId="448ABAE5" w14:textId="77777777" w:rsidR="00F71A43"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3F397F" w:rsidRPr="00EC36C6">
        <w:rPr>
          <w:rFonts w:ascii="Times New Roman" w:hAnsi="Times New Roman" w:cs="Times New Roman"/>
          <w:noProof/>
          <w:sz w:val="24"/>
          <w:szCs w:val="24"/>
          <w:lang w:val="tr-TR"/>
        </w:rPr>
        <w:t xml:space="preserve">Güler, H. B. (2022). </w:t>
      </w:r>
      <w:r w:rsidR="003F397F" w:rsidRPr="00EC36C6">
        <w:rPr>
          <w:rFonts w:ascii="Times New Roman" w:hAnsi="Times New Roman" w:cs="Times New Roman"/>
          <w:i/>
          <w:noProof/>
          <w:sz w:val="24"/>
          <w:szCs w:val="24"/>
          <w:lang w:val="tr-TR"/>
        </w:rPr>
        <w:t>Üniversite kütüphanelerinde yapay zekâ teknolojilerinin kullanımı: Yeni nesil üç boyutlu uygulamalar</w:t>
      </w:r>
      <w:r w:rsidR="003F397F" w:rsidRPr="00EC36C6">
        <w:rPr>
          <w:rFonts w:ascii="Times New Roman" w:hAnsi="Times New Roman" w:cs="Times New Roman"/>
          <w:noProof/>
          <w:sz w:val="24"/>
          <w:szCs w:val="24"/>
          <w:lang w:val="tr-TR"/>
        </w:rPr>
        <w:t xml:space="preserve"> </w:t>
      </w:r>
      <w:r w:rsidR="00897EBE" w:rsidRPr="00EC36C6">
        <w:rPr>
          <w:rFonts w:ascii="Times New Roman" w:hAnsi="Times New Roman" w:cs="Times New Roman"/>
          <w:noProof/>
          <w:sz w:val="24"/>
          <w:szCs w:val="24"/>
          <w:lang w:val="tr-TR"/>
        </w:rPr>
        <w:t xml:space="preserve">[Yayımlanmamış Yüksek Lisans Tezi]. </w:t>
      </w:r>
      <w:r w:rsidR="003F397F" w:rsidRPr="00EC36C6">
        <w:rPr>
          <w:rFonts w:ascii="Times New Roman" w:hAnsi="Times New Roman" w:cs="Times New Roman"/>
          <w:noProof/>
          <w:sz w:val="24"/>
          <w:szCs w:val="24"/>
          <w:lang w:val="tr-TR"/>
        </w:rPr>
        <w:t>Marmara Üniversitesi</w:t>
      </w:r>
    </w:p>
    <w:p w14:paraId="1930C1C1" w14:textId="77777777" w:rsidR="00464A81" w:rsidRPr="00EC36C6" w:rsidRDefault="004247B3" w:rsidP="00F71A43">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(Güler, 2022, s. 37). </w:t>
      </w:r>
    </w:p>
    <w:p w14:paraId="7E85C56D" w14:textId="77777777" w:rsidR="004247B3" w:rsidRPr="00EC36C6" w:rsidRDefault="004247B3" w:rsidP="00F71A43">
      <w:pPr>
        <w:rPr>
          <w:rFonts w:ascii="Times New Roman" w:hAnsi="Times New Roman" w:cs="Times New Roman"/>
          <w:b/>
          <w:noProof/>
          <w:sz w:val="24"/>
          <w:szCs w:val="24"/>
          <w:lang w:val="tr-TR"/>
        </w:rPr>
      </w:pPr>
    </w:p>
    <w:p w14:paraId="6CF3EF44" w14:textId="77777777" w:rsidR="00F71A43" w:rsidRPr="00EC36C6" w:rsidRDefault="00F71A43" w:rsidP="00F71A43">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Yayımlanmamış Doktora Tezi</w:t>
      </w:r>
    </w:p>
    <w:p w14:paraId="652EE987" w14:textId="77777777" w:rsidR="00F71A43" w:rsidRPr="00EC36C6" w:rsidRDefault="0029768D"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000927F9" w:rsidRPr="00EC36C6">
        <w:rPr>
          <w:rFonts w:ascii="Times New Roman" w:hAnsi="Times New Roman" w:cs="Times New Roman"/>
          <w:noProof/>
          <w:sz w:val="24"/>
          <w:szCs w:val="24"/>
          <w:lang w:val="tr-TR"/>
        </w:rPr>
        <w:t xml:space="preserve"> </w:t>
      </w:r>
      <w:r w:rsidR="00F71A43" w:rsidRPr="00EC36C6">
        <w:rPr>
          <w:rFonts w:ascii="Times New Roman" w:hAnsi="Times New Roman" w:cs="Times New Roman"/>
          <w:noProof/>
          <w:sz w:val="24"/>
          <w:szCs w:val="24"/>
          <w:lang w:val="tr-TR"/>
        </w:rPr>
        <w:t xml:space="preserve">Gurganus, A. S. (2015). </w:t>
      </w:r>
      <w:r w:rsidR="00F71A43" w:rsidRPr="00EC36C6">
        <w:rPr>
          <w:rFonts w:ascii="Times New Roman" w:hAnsi="Times New Roman" w:cs="Times New Roman"/>
          <w:i/>
          <w:noProof/>
          <w:sz w:val="24"/>
          <w:szCs w:val="24"/>
          <w:lang w:val="tr-TR"/>
        </w:rPr>
        <w:t>Virtual reference in a community college library: Patron use of instant messaging and log-in chat services</w:t>
      </w:r>
      <w:r w:rsidR="00F71A43" w:rsidRPr="00EC36C6">
        <w:rPr>
          <w:rFonts w:ascii="Times New Roman" w:hAnsi="Times New Roman" w:cs="Times New Roman"/>
          <w:noProof/>
          <w:sz w:val="24"/>
          <w:szCs w:val="24"/>
          <w:lang w:val="tr-TR"/>
        </w:rPr>
        <w:t xml:space="preserve"> [Yayımlanmamış Doktora Tezi]. Pepperdine University. </w:t>
      </w:r>
    </w:p>
    <w:p w14:paraId="53C1DA8D" w14:textId="77777777" w:rsidR="004247B3" w:rsidRPr="00EC36C6" w:rsidRDefault="004247B3" w:rsidP="00C064B4">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(Gurganus, 2015, s. 15). </w:t>
      </w:r>
    </w:p>
    <w:p w14:paraId="4EEA2C63" w14:textId="77777777" w:rsidR="004247B3" w:rsidRPr="00EC36C6" w:rsidRDefault="004247B3" w:rsidP="00C064B4">
      <w:pPr>
        <w:rPr>
          <w:rFonts w:ascii="Times New Roman" w:hAnsi="Times New Roman" w:cs="Times New Roman"/>
          <w:b/>
          <w:noProof/>
          <w:sz w:val="24"/>
          <w:szCs w:val="24"/>
          <w:lang w:val="tr-TR"/>
        </w:rPr>
      </w:pPr>
    </w:p>
    <w:p w14:paraId="08B5B1A7" w14:textId="77777777" w:rsidR="00C064B4" w:rsidRPr="00EC36C6" w:rsidRDefault="00C064B4" w:rsidP="00C064B4">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Ansiklopedi veya Sözlük</w:t>
      </w:r>
    </w:p>
    <w:p w14:paraId="3D6D056C" w14:textId="77777777" w:rsidR="00C064B4" w:rsidRPr="00EC36C6" w:rsidRDefault="0029768D" w:rsidP="00C064B4">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C064B4" w:rsidRPr="00EC36C6">
        <w:rPr>
          <w:rFonts w:ascii="Times New Roman" w:hAnsi="Times New Roman" w:cs="Times New Roman"/>
          <w:noProof/>
          <w:sz w:val="24"/>
          <w:szCs w:val="24"/>
          <w:lang w:val="tr-TR"/>
        </w:rPr>
        <w:t xml:space="preserve">Sadie, S. (Ed.). (1980). </w:t>
      </w:r>
      <w:r w:rsidR="00C064B4" w:rsidRPr="00EC36C6">
        <w:rPr>
          <w:rFonts w:ascii="Times New Roman" w:hAnsi="Times New Roman" w:cs="Times New Roman"/>
          <w:i/>
          <w:noProof/>
          <w:sz w:val="24"/>
          <w:szCs w:val="24"/>
          <w:lang w:val="tr-TR"/>
        </w:rPr>
        <w:t>The new Grove dictionary of music and musicians</w:t>
      </w:r>
      <w:r w:rsidR="00C064B4" w:rsidRPr="00EC36C6">
        <w:rPr>
          <w:rFonts w:ascii="Times New Roman" w:hAnsi="Times New Roman" w:cs="Times New Roman"/>
          <w:noProof/>
          <w:sz w:val="24"/>
          <w:szCs w:val="24"/>
          <w:lang w:val="tr-TR"/>
        </w:rPr>
        <w:t xml:space="preserve"> (6th ed., Vols. 1-20). MacMillan.</w:t>
      </w:r>
    </w:p>
    <w:p w14:paraId="1A75CB17" w14:textId="77777777" w:rsidR="0029768D" w:rsidRPr="00EC36C6" w:rsidRDefault="0029768D" w:rsidP="00C064B4">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(Sadie, 1980). </w:t>
      </w:r>
    </w:p>
    <w:p w14:paraId="33FCF671" w14:textId="77777777" w:rsidR="0029768D" w:rsidRPr="00EC36C6" w:rsidRDefault="0029768D" w:rsidP="00C064B4">
      <w:pPr>
        <w:rPr>
          <w:rFonts w:ascii="Times New Roman" w:hAnsi="Times New Roman" w:cs="Times New Roman"/>
          <w:noProof/>
          <w:sz w:val="24"/>
          <w:szCs w:val="24"/>
          <w:lang w:val="tr-TR"/>
        </w:rPr>
      </w:pPr>
    </w:p>
    <w:p w14:paraId="0A8712AA" w14:textId="77777777" w:rsidR="0055686E" w:rsidRPr="00EC36C6" w:rsidRDefault="0055686E" w:rsidP="001C24DF">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Gazete</w:t>
      </w:r>
    </w:p>
    <w:p w14:paraId="7AE3AD6A" w14:textId="77777777" w:rsidR="00C064B4" w:rsidRPr="00EC36C6" w:rsidRDefault="000927F9" w:rsidP="001C24DF">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1C24DF" w:rsidRPr="00EC36C6">
        <w:rPr>
          <w:rFonts w:ascii="Times New Roman" w:hAnsi="Times New Roman" w:cs="Times New Roman"/>
          <w:noProof/>
          <w:sz w:val="24"/>
          <w:szCs w:val="24"/>
          <w:lang w:val="tr-TR"/>
        </w:rPr>
        <w:t xml:space="preserve">Roberts, S. (2020, April 9). Early string ties us to Neanderthals. </w:t>
      </w:r>
      <w:r w:rsidR="001C24DF" w:rsidRPr="00EC36C6">
        <w:rPr>
          <w:rFonts w:ascii="Times New Roman" w:hAnsi="Times New Roman" w:cs="Times New Roman"/>
          <w:i/>
          <w:noProof/>
          <w:sz w:val="24"/>
          <w:szCs w:val="24"/>
          <w:lang w:val="tr-TR"/>
        </w:rPr>
        <w:t>The New York Times</w:t>
      </w:r>
      <w:r w:rsidR="001C24DF" w:rsidRPr="00EC36C6">
        <w:rPr>
          <w:rFonts w:ascii="Times New Roman" w:hAnsi="Times New Roman" w:cs="Times New Roman"/>
          <w:noProof/>
          <w:sz w:val="24"/>
          <w:szCs w:val="24"/>
          <w:lang w:val="tr-TR"/>
        </w:rPr>
        <w:t xml:space="preserve">. </w:t>
      </w:r>
      <w:hyperlink r:id="rId6" w:history="1">
        <w:r w:rsidR="001C24DF" w:rsidRPr="00EC36C6">
          <w:rPr>
            <w:rStyle w:val="Kpr"/>
            <w:rFonts w:ascii="Times New Roman" w:hAnsi="Times New Roman" w:cs="Times New Roman"/>
            <w:noProof/>
            <w:sz w:val="24"/>
            <w:szCs w:val="24"/>
            <w:lang w:val="tr-TR"/>
          </w:rPr>
          <w:t>https://www.nytimes.com/2020/04/09/science/neanderthals-fiber-string-math.html</w:t>
        </w:r>
      </w:hyperlink>
    </w:p>
    <w:p w14:paraId="0B80BB6A" w14:textId="77777777" w:rsidR="000927F9" w:rsidRPr="00EC36C6" w:rsidRDefault="000927F9" w:rsidP="001C24DF">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(Roberts, 2020) </w:t>
      </w:r>
    </w:p>
    <w:p w14:paraId="64A28761" w14:textId="77777777" w:rsidR="000927F9" w:rsidRPr="00EC36C6" w:rsidRDefault="000927F9" w:rsidP="001C24DF">
      <w:pPr>
        <w:rPr>
          <w:rFonts w:ascii="Times New Roman" w:hAnsi="Times New Roman" w:cs="Times New Roman"/>
          <w:noProof/>
          <w:sz w:val="24"/>
          <w:szCs w:val="24"/>
          <w:lang w:val="tr-TR"/>
        </w:rPr>
      </w:pPr>
    </w:p>
    <w:p w14:paraId="4A308514" w14:textId="77777777" w:rsidR="0055686E" w:rsidRPr="00EC36C6" w:rsidRDefault="0055686E" w:rsidP="00EA5F0D">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Yazarı olmayan gazete yazısı (yazı başlığının ilk üç sözcüğünü yazar adı yerine kullanınız)</w:t>
      </w:r>
    </w:p>
    <w:p w14:paraId="426E3F3C" w14:textId="77777777" w:rsidR="0055686E" w:rsidRPr="00EC36C6" w:rsidRDefault="0029768D" w:rsidP="0055686E">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55686E" w:rsidRPr="00EC36C6">
        <w:rPr>
          <w:rFonts w:ascii="Times New Roman" w:hAnsi="Times New Roman" w:cs="Times New Roman"/>
          <w:noProof/>
          <w:sz w:val="24"/>
          <w:szCs w:val="24"/>
          <w:lang w:val="tr-TR"/>
        </w:rPr>
        <w:t xml:space="preserve">Darülmuallimat Sultanahmette Açıldı. (1217, Mart 25). </w:t>
      </w:r>
      <w:r w:rsidR="0055686E" w:rsidRPr="00EC36C6">
        <w:rPr>
          <w:rFonts w:ascii="Times New Roman" w:hAnsi="Times New Roman" w:cs="Times New Roman"/>
          <w:i/>
          <w:noProof/>
          <w:sz w:val="24"/>
          <w:szCs w:val="24"/>
          <w:lang w:val="tr-TR"/>
        </w:rPr>
        <w:t>Takvim-i Vekayi</w:t>
      </w:r>
      <w:r w:rsidR="0055686E" w:rsidRPr="00EC36C6">
        <w:rPr>
          <w:rFonts w:ascii="Times New Roman" w:hAnsi="Times New Roman" w:cs="Times New Roman"/>
          <w:noProof/>
          <w:sz w:val="24"/>
          <w:szCs w:val="24"/>
          <w:lang w:val="tr-TR"/>
        </w:rPr>
        <w:t>, s. 4.</w:t>
      </w:r>
    </w:p>
    <w:p w14:paraId="1A7CBB03" w14:textId="77777777" w:rsidR="0055686E" w:rsidRPr="00EC36C6" w:rsidRDefault="000927F9" w:rsidP="0055686E">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lastRenderedPageBreak/>
        <w:t>Metinde:</w:t>
      </w:r>
      <w:r w:rsidRPr="00EC36C6">
        <w:rPr>
          <w:rFonts w:ascii="Times New Roman" w:hAnsi="Times New Roman" w:cs="Times New Roman"/>
          <w:noProof/>
          <w:sz w:val="24"/>
          <w:szCs w:val="24"/>
          <w:lang w:val="tr-TR"/>
        </w:rPr>
        <w:t xml:space="preserve"> </w:t>
      </w:r>
      <w:r w:rsidR="0055686E" w:rsidRPr="00EC36C6">
        <w:rPr>
          <w:rFonts w:ascii="Times New Roman" w:hAnsi="Times New Roman" w:cs="Times New Roman"/>
          <w:noProof/>
          <w:sz w:val="24"/>
          <w:szCs w:val="24"/>
          <w:lang w:val="tr-TR"/>
        </w:rPr>
        <w:t>(Darülmuallimat Sultanahmette Açıldı, 1217).</w:t>
      </w:r>
    </w:p>
    <w:p w14:paraId="4D3070DD" w14:textId="77777777" w:rsidR="00136252" w:rsidRDefault="00136252" w:rsidP="006514D6">
      <w:pPr>
        <w:jc w:val="both"/>
        <w:rPr>
          <w:rFonts w:ascii="Times New Roman" w:hAnsi="Times New Roman" w:cs="Times New Roman"/>
          <w:b/>
          <w:noProof/>
          <w:sz w:val="24"/>
          <w:szCs w:val="24"/>
          <w:lang w:val="tr-TR"/>
        </w:rPr>
      </w:pPr>
    </w:p>
    <w:p w14:paraId="4D8A7F4F" w14:textId="3D8FB570" w:rsidR="006514D6" w:rsidRPr="00EC36C6" w:rsidRDefault="006514D6"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İnternet Kaynakları</w:t>
      </w:r>
      <w:r w:rsidRPr="00EC36C6">
        <w:rPr>
          <w:rFonts w:ascii="Times New Roman" w:hAnsi="Times New Roman" w:cs="Times New Roman"/>
          <w:noProof/>
          <w:sz w:val="24"/>
          <w:szCs w:val="24"/>
          <w:lang w:val="tr-TR"/>
        </w:rPr>
        <w:t xml:space="preserve"> (html adresinden önce sitenin adına yer verilir, erişim tarihine yer verilmez)</w:t>
      </w:r>
    </w:p>
    <w:p w14:paraId="5542C9CC" w14:textId="77777777" w:rsidR="006514D6" w:rsidRPr="00EC36C6" w:rsidRDefault="006514D6" w:rsidP="006514D6">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Schaeffer, K. (2021, October 1). </w:t>
      </w:r>
      <w:r w:rsidRPr="00EC36C6">
        <w:rPr>
          <w:rFonts w:ascii="Times New Roman" w:hAnsi="Times New Roman" w:cs="Times New Roman"/>
          <w:i/>
          <w:noProof/>
          <w:sz w:val="24"/>
          <w:szCs w:val="24"/>
          <w:lang w:val="tr-TR"/>
        </w:rPr>
        <w:t>What we know about online learning and the homework gap amid the pandemic.</w:t>
      </w:r>
      <w:r w:rsidRPr="00EC36C6">
        <w:rPr>
          <w:rFonts w:ascii="Times New Roman" w:hAnsi="Times New Roman" w:cs="Times New Roman"/>
          <w:noProof/>
          <w:sz w:val="24"/>
          <w:szCs w:val="24"/>
          <w:lang w:val="tr-TR"/>
        </w:rPr>
        <w:t xml:space="preserve"> Pew Research Center. </w:t>
      </w:r>
      <w:hyperlink r:id="rId7" w:history="1">
        <w:r w:rsidRPr="00EC36C6">
          <w:rPr>
            <w:rStyle w:val="Kpr"/>
            <w:rFonts w:ascii="Times New Roman" w:hAnsi="Times New Roman" w:cs="Times New Roman"/>
            <w:noProof/>
            <w:sz w:val="24"/>
            <w:szCs w:val="24"/>
            <w:lang w:val="tr-TR"/>
          </w:rPr>
          <w:t>https://www.pewresearch.org/fact-tank/2021/10/01/what-we-know-about-online-learning-and-the-homework-gap-amid-the-pandemic/</w:t>
        </w:r>
      </w:hyperlink>
    </w:p>
    <w:p w14:paraId="3BFBFD69" w14:textId="77777777" w:rsidR="00136252" w:rsidRDefault="00136252" w:rsidP="005544A4">
      <w:pPr>
        <w:rPr>
          <w:rFonts w:ascii="Times New Roman" w:hAnsi="Times New Roman" w:cs="Times New Roman"/>
          <w:b/>
          <w:noProof/>
          <w:sz w:val="24"/>
          <w:szCs w:val="24"/>
          <w:lang w:val="tr-TR"/>
        </w:rPr>
      </w:pPr>
    </w:p>
    <w:p w14:paraId="5BBC7302" w14:textId="5666ACB2" w:rsidR="005544A4" w:rsidRPr="00EC36C6" w:rsidRDefault="005544A4" w:rsidP="005544A4">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Bildiri</w:t>
      </w:r>
    </w:p>
    <w:p w14:paraId="67950A43" w14:textId="77777777" w:rsidR="004B584D" w:rsidRPr="00EC36C6" w:rsidRDefault="005544A4" w:rsidP="004B584D">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4B584D" w:rsidRPr="00EC36C6">
        <w:rPr>
          <w:rFonts w:ascii="Times New Roman" w:hAnsi="Times New Roman" w:cs="Times New Roman"/>
          <w:noProof/>
          <w:sz w:val="24"/>
          <w:szCs w:val="24"/>
          <w:lang w:val="tr-TR"/>
        </w:rPr>
        <w:t xml:space="preserve">Evans, A. C., Jr., Garbarino, J., Bocanegra, E., Kinscherff, R. T. ve Márquez-Greene, N. (2019, 8-11 Ağustos). Gun violence: An event on the power of community [Konferans sunumu]. APA 2019 Convention, Chicago, IL, Amerika Birleşik Devletleri. </w:t>
      </w:r>
      <w:hyperlink r:id="rId8" w:history="1">
        <w:r w:rsidR="004B584D" w:rsidRPr="00EC36C6">
          <w:rPr>
            <w:rStyle w:val="Kpr"/>
            <w:rFonts w:ascii="Times New Roman" w:hAnsi="Times New Roman" w:cs="Times New Roman"/>
            <w:noProof/>
            <w:sz w:val="24"/>
            <w:szCs w:val="24"/>
            <w:lang w:val="tr-TR"/>
          </w:rPr>
          <w:t>https://convention.apa.org/2019-video</w:t>
        </w:r>
      </w:hyperlink>
    </w:p>
    <w:p w14:paraId="5BB793D0" w14:textId="77777777" w:rsidR="004B584D" w:rsidRPr="00EC36C6" w:rsidRDefault="004B584D" w:rsidP="004B584D">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 xml:space="preserve">Metinde: </w:t>
      </w:r>
    </w:p>
    <w:p w14:paraId="2CAE8CD9" w14:textId="77777777" w:rsidR="004B584D" w:rsidRPr="00EC36C6" w:rsidRDefault="004B584D" w:rsidP="005544A4">
      <w:pPr>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(Evans et al, 2019) ya da (Evans vd., 2019)</w:t>
      </w:r>
    </w:p>
    <w:p w14:paraId="1516A099" w14:textId="77777777" w:rsidR="00136252" w:rsidRDefault="00136252" w:rsidP="005544A4">
      <w:pPr>
        <w:rPr>
          <w:rFonts w:ascii="Times New Roman" w:hAnsi="Times New Roman" w:cs="Times New Roman"/>
          <w:noProof/>
          <w:sz w:val="24"/>
          <w:szCs w:val="24"/>
          <w:lang w:val="tr-TR"/>
        </w:rPr>
      </w:pPr>
    </w:p>
    <w:p w14:paraId="19C1CF68" w14:textId="4D356954" w:rsidR="00A41F7E" w:rsidRPr="00EC36C6" w:rsidRDefault="005544A4" w:rsidP="005544A4">
      <w:pPr>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Daha fazla bilgi için</w:t>
      </w:r>
      <w:r w:rsidR="00A37C7D" w:rsidRPr="00EC36C6">
        <w:rPr>
          <w:rFonts w:ascii="Times New Roman" w:hAnsi="Times New Roman" w:cs="Times New Roman"/>
          <w:noProof/>
          <w:sz w:val="24"/>
          <w:szCs w:val="24"/>
          <w:lang w:val="tr-TR"/>
        </w:rPr>
        <w:t xml:space="preserve"> aşağıdaki linkleri kullanabilirsiniz:</w:t>
      </w:r>
    </w:p>
    <w:p w14:paraId="3B3E7969" w14:textId="77777777" w:rsidR="00A41F7E" w:rsidRPr="00EC36C6" w:rsidRDefault="00136252" w:rsidP="005544A4">
      <w:pPr>
        <w:rPr>
          <w:rFonts w:ascii="Times New Roman" w:hAnsi="Times New Roman" w:cs="Times New Roman"/>
          <w:noProof/>
          <w:sz w:val="24"/>
          <w:szCs w:val="24"/>
          <w:lang w:val="tr-TR"/>
        </w:rPr>
      </w:pPr>
      <w:hyperlink r:id="rId9" w:history="1">
        <w:r w:rsidR="00A41F7E" w:rsidRPr="00EC36C6">
          <w:rPr>
            <w:rStyle w:val="Kpr"/>
            <w:rFonts w:ascii="Times New Roman" w:hAnsi="Times New Roman" w:cs="Times New Roman"/>
            <w:noProof/>
            <w:sz w:val="24"/>
            <w:szCs w:val="24"/>
            <w:lang w:val="tr-TR"/>
          </w:rPr>
          <w:t>https://apastyle.apa.org/</w:t>
        </w:r>
      </w:hyperlink>
    </w:p>
    <w:p w14:paraId="66C48690" w14:textId="77777777" w:rsidR="00A41F7E" w:rsidRPr="00EC36C6" w:rsidRDefault="00136252" w:rsidP="005544A4">
      <w:pPr>
        <w:rPr>
          <w:rFonts w:ascii="Times New Roman" w:hAnsi="Times New Roman" w:cs="Times New Roman"/>
          <w:noProof/>
          <w:sz w:val="24"/>
          <w:szCs w:val="24"/>
          <w:lang w:val="tr-TR"/>
        </w:rPr>
      </w:pPr>
      <w:hyperlink r:id="rId10" w:history="1">
        <w:r w:rsidR="00A41F7E" w:rsidRPr="00EC36C6">
          <w:rPr>
            <w:rStyle w:val="Kpr"/>
            <w:rFonts w:ascii="Times New Roman" w:hAnsi="Times New Roman" w:cs="Times New Roman"/>
            <w:noProof/>
            <w:sz w:val="24"/>
            <w:szCs w:val="24"/>
            <w:lang w:val="tr-TR"/>
          </w:rPr>
          <w:t>https://najfnr.com/journal_docs/APA_7th_%20Edition_Referencing_Guide.pdf</w:t>
        </w:r>
      </w:hyperlink>
    </w:p>
    <w:p w14:paraId="1C6B1EDA" w14:textId="77777777" w:rsidR="005544A4" w:rsidRPr="00EC36C6" w:rsidRDefault="00136252" w:rsidP="005544A4">
      <w:pPr>
        <w:rPr>
          <w:rFonts w:ascii="Times New Roman" w:hAnsi="Times New Roman" w:cs="Times New Roman"/>
          <w:noProof/>
          <w:sz w:val="24"/>
          <w:szCs w:val="24"/>
          <w:lang w:val="tr-TR"/>
        </w:rPr>
      </w:pPr>
      <w:hyperlink r:id="rId11" w:history="1">
        <w:r w:rsidR="005544A4" w:rsidRPr="00EC36C6">
          <w:rPr>
            <w:rStyle w:val="Kpr"/>
            <w:rFonts w:ascii="Times New Roman" w:hAnsi="Times New Roman" w:cs="Times New Roman"/>
            <w:noProof/>
            <w:sz w:val="24"/>
            <w:szCs w:val="24"/>
            <w:lang w:val="tr-TR"/>
          </w:rPr>
          <w:t>http://icits2021.erdogan.edu.tr/wp-content/uploads/2021/06/APA-7-Yazim-Kurallari-ve-Kaynak-Go%CC%88sterme.pdf</w:t>
        </w:r>
      </w:hyperlink>
    </w:p>
    <w:p w14:paraId="548B512F" w14:textId="18C2881A" w:rsidR="005544A4" w:rsidRDefault="005544A4" w:rsidP="005544A4">
      <w:pPr>
        <w:rPr>
          <w:rFonts w:ascii="Times New Roman" w:hAnsi="Times New Roman" w:cs="Times New Roman"/>
          <w:noProof/>
          <w:sz w:val="24"/>
          <w:szCs w:val="24"/>
          <w:lang w:val="tr-TR"/>
        </w:rPr>
      </w:pPr>
    </w:p>
    <w:p w14:paraId="79EC1D3E" w14:textId="722ABE85" w:rsidR="005A76D8" w:rsidRDefault="005A76D8" w:rsidP="005544A4">
      <w:pPr>
        <w:rPr>
          <w:rFonts w:ascii="Times New Roman" w:hAnsi="Times New Roman" w:cs="Times New Roman"/>
          <w:noProof/>
          <w:sz w:val="24"/>
          <w:szCs w:val="24"/>
          <w:lang w:val="tr-TR"/>
        </w:rPr>
      </w:pPr>
    </w:p>
    <w:p w14:paraId="6CDBDCD7" w14:textId="49B40CEE" w:rsidR="005A76D8" w:rsidRDefault="005A76D8" w:rsidP="005544A4">
      <w:pPr>
        <w:rPr>
          <w:rFonts w:ascii="Times New Roman" w:hAnsi="Times New Roman" w:cs="Times New Roman"/>
          <w:noProof/>
          <w:sz w:val="24"/>
          <w:szCs w:val="24"/>
          <w:lang w:val="tr-TR"/>
        </w:rPr>
      </w:pPr>
    </w:p>
    <w:p w14:paraId="1B60E4CC" w14:textId="6F3633E2" w:rsidR="005A76D8" w:rsidRDefault="005A76D8" w:rsidP="005544A4">
      <w:pPr>
        <w:rPr>
          <w:rFonts w:ascii="Times New Roman" w:hAnsi="Times New Roman" w:cs="Times New Roman"/>
          <w:noProof/>
          <w:sz w:val="24"/>
          <w:szCs w:val="24"/>
          <w:lang w:val="tr-TR"/>
        </w:rPr>
      </w:pPr>
    </w:p>
    <w:sectPr w:rsidR="005A7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B1DE1"/>
    <w:multiLevelType w:val="hybridMultilevel"/>
    <w:tmpl w:val="F016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8D"/>
    <w:rsid w:val="000855AC"/>
    <w:rsid w:val="000927F9"/>
    <w:rsid w:val="00136252"/>
    <w:rsid w:val="001C24DF"/>
    <w:rsid w:val="001D6476"/>
    <w:rsid w:val="0029768D"/>
    <w:rsid w:val="003F397F"/>
    <w:rsid w:val="004247B3"/>
    <w:rsid w:val="00464A81"/>
    <w:rsid w:val="004B584D"/>
    <w:rsid w:val="0050468D"/>
    <w:rsid w:val="005544A4"/>
    <w:rsid w:val="0055493C"/>
    <w:rsid w:val="0055686E"/>
    <w:rsid w:val="005A76D8"/>
    <w:rsid w:val="006514D6"/>
    <w:rsid w:val="00897EBE"/>
    <w:rsid w:val="009A0721"/>
    <w:rsid w:val="00A37C7D"/>
    <w:rsid w:val="00A41F7E"/>
    <w:rsid w:val="00A53203"/>
    <w:rsid w:val="00BC1CEE"/>
    <w:rsid w:val="00BF0448"/>
    <w:rsid w:val="00C064B4"/>
    <w:rsid w:val="00C33CCB"/>
    <w:rsid w:val="00C64E10"/>
    <w:rsid w:val="00D00C2B"/>
    <w:rsid w:val="00E007AD"/>
    <w:rsid w:val="00E22CBB"/>
    <w:rsid w:val="00E53703"/>
    <w:rsid w:val="00EA5F0D"/>
    <w:rsid w:val="00EC36C6"/>
    <w:rsid w:val="00F71A43"/>
    <w:rsid w:val="00FB6D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87AA"/>
  <w15:chartTrackingRefBased/>
  <w15:docId w15:val="{648B3401-CFF0-47F3-89EB-0383050C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A0721"/>
    <w:rPr>
      <w:color w:val="0563C1" w:themeColor="hyperlink"/>
      <w:u w:val="single"/>
    </w:rPr>
  </w:style>
  <w:style w:type="paragraph" w:styleId="ListeParagraf">
    <w:name w:val="List Paragraph"/>
    <w:basedOn w:val="Normal"/>
    <w:uiPriority w:val="34"/>
    <w:qFormat/>
    <w:rsid w:val="00EA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ntion.apa.org/2019-vide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wresearch.org/fact-tank/2021/10/01/what-we-know-about-online-learning-and-the-homework-gap-amid-the-pandem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0/04/09/science/neanderthals-fiber-string-math.html" TargetMode="External"/><Relationship Id="rId11" Type="http://schemas.openxmlformats.org/officeDocument/2006/relationships/hyperlink" Target="http://icits2021.erdogan.edu.tr/wp-content/uploads/2021/06/APA-7-Yazim-Kurallari-ve-Kaynak-Go%CC%88sterme.pdf" TargetMode="External"/><Relationship Id="rId5" Type="http://schemas.openxmlformats.org/officeDocument/2006/relationships/hyperlink" Target="https://doi.org/10.1037/ppm0000185" TargetMode="External"/><Relationship Id="rId10" Type="http://schemas.openxmlformats.org/officeDocument/2006/relationships/hyperlink" Target="https://najfnr.com/journal_docs/APA_7th_%20Edition_Referencing_Guide.pdf" TargetMode="External"/><Relationship Id="rId4" Type="http://schemas.openxmlformats.org/officeDocument/2006/relationships/webSettings" Target="webSettings.xml"/><Relationship Id="rId9" Type="http://schemas.openxmlformats.org/officeDocument/2006/relationships/hyperlink" Target="https://apastyle.apa.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1284</Words>
  <Characters>7324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GULERDEMIR</dc:creator>
  <cp:keywords/>
  <dc:description/>
  <cp:lastModifiedBy>pc</cp:lastModifiedBy>
  <cp:revision>3</cp:revision>
  <dcterms:created xsi:type="dcterms:W3CDTF">2025-08-20T14:29:00Z</dcterms:created>
  <dcterms:modified xsi:type="dcterms:W3CDTF">2025-08-20T14:56:00Z</dcterms:modified>
</cp:coreProperties>
</file>